
<file path=[Content_Types].xml><?xml version="1.0" encoding="utf-8"?>
<Types xmlns="http://schemas.openxmlformats.org/package/2006/content-types"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577"/>
        <w:jc w:val="center"/>
        <w:rPr>
          <w:rFonts w:ascii="Times New Roman" w:hAnsi="Times New Roman"/>
          <w:b/>
          <w:szCs w:val="24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t xml:space="preserve">П</w:t>
      </w:r>
      <w:r>
        <w:rPr>
          <w:rFonts w:ascii="Times New Roman" w:hAnsi="Times New Roman"/>
          <w:b/>
          <w:szCs w:val="24"/>
          <w:lang w:val="ru-RU"/>
        </w:rPr>
        <w:t xml:space="preserve">ОЯСНИТЕЛЬНАЯ  ЗАПИСКА</w:t>
      </w:r>
      <w:r/>
    </w:p>
    <w:p>
      <w:pPr>
        <w:pStyle w:val="584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к отчету об исполнении  бюджета </w:t>
      </w:r>
      <w:r>
        <w:rPr>
          <w:rFonts w:ascii="Times New Roman" w:hAnsi="Times New Roman"/>
          <w:szCs w:val="24"/>
        </w:rPr>
        <w:t xml:space="preserve">Элисенваарского  сельского поселения</w:t>
      </w:r>
      <w:r>
        <w:rPr>
          <w:rFonts w:ascii="Times New Roman" w:hAnsi="Times New Roman"/>
          <w:szCs w:val="24"/>
        </w:rPr>
        <w:t xml:space="preserve"> </w:t>
      </w:r>
      <w:r/>
    </w:p>
    <w:p>
      <w:pPr>
        <w:pStyle w:val="584"/>
        <w:rPr>
          <w:rFonts w:ascii="Times New Roman" w:hAnsi="Times New Roman"/>
          <w:szCs w:val="24"/>
          <w:u w:val="single"/>
        </w:rPr>
      </w:pPr>
      <w:r>
        <w:rPr>
          <w:rFonts w:ascii="Times New Roman" w:hAnsi="Times New Roman"/>
          <w:szCs w:val="24"/>
          <w:u w:val="single"/>
        </w:rPr>
        <w:t xml:space="preserve">за </w:t>
      </w:r>
      <w:r>
        <w:rPr>
          <w:rFonts w:ascii="Times New Roman" w:hAnsi="Times New Roman"/>
          <w:szCs w:val="24"/>
          <w:u w:val="single"/>
        </w:rPr>
        <w:t xml:space="preserve">2023</w:t>
      </w:r>
      <w:r>
        <w:rPr>
          <w:rFonts w:ascii="Times New Roman" w:hAnsi="Times New Roman"/>
          <w:szCs w:val="24"/>
          <w:u w:val="single"/>
        </w:rPr>
        <w:t xml:space="preserve"> </w:t>
      </w:r>
      <w:r>
        <w:rPr>
          <w:rFonts w:ascii="Times New Roman" w:hAnsi="Times New Roman"/>
          <w:szCs w:val="24"/>
          <w:u w:val="single"/>
        </w:rPr>
        <w:t xml:space="preserve">год</w:t>
      </w:r>
      <w:r/>
    </w:p>
    <w:p>
      <w:pPr>
        <w:pStyle w:val="576"/>
        <w:ind w:left="2160" w:firstLine="720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584"/>
        <w:ind w:firstLine="708"/>
        <w:jc w:val="both"/>
        <w:spacing w:lineRule="auto" w:line="276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Исполнение бюджета </w:t>
      </w:r>
      <w:r>
        <w:rPr>
          <w:rFonts w:ascii="Times New Roman" w:hAnsi="Times New Roman"/>
          <w:szCs w:val="24"/>
        </w:rPr>
        <w:t xml:space="preserve">Элисенваарского сельского поселения</w:t>
      </w:r>
      <w:r>
        <w:rPr>
          <w:rFonts w:ascii="Times New Roman" w:hAnsi="Times New Roman"/>
          <w:szCs w:val="24"/>
        </w:rPr>
        <w:t xml:space="preserve"> в </w:t>
      </w:r>
      <w:r>
        <w:rPr>
          <w:rFonts w:ascii="Times New Roman" w:hAnsi="Times New Roman"/>
          <w:szCs w:val="24"/>
        </w:rPr>
        <w:t xml:space="preserve">2023</w:t>
      </w:r>
      <w:r>
        <w:rPr>
          <w:rFonts w:ascii="Times New Roman" w:hAnsi="Times New Roman"/>
          <w:szCs w:val="24"/>
        </w:rPr>
        <w:t xml:space="preserve"> году осуществлялось в соответствии с требованиями Бюджетного Кодекса Российской Федерации, </w:t>
      </w:r>
      <w:r>
        <w:rPr>
          <w:rFonts w:ascii="Times New Roman" w:hAnsi="Times New Roman"/>
          <w:szCs w:val="24"/>
        </w:rPr>
        <w:t xml:space="preserve">действующим федеральным законодательством, нормативными правовыми актами Республики Карелия и решениями  Совета </w:t>
      </w:r>
      <w:r>
        <w:rPr>
          <w:rFonts w:ascii="Times New Roman" w:hAnsi="Times New Roman"/>
          <w:szCs w:val="24"/>
        </w:rPr>
        <w:t xml:space="preserve">Элисенваарского сельского поселения.</w:t>
      </w:r>
      <w:r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</w:r>
      <w:r/>
    </w:p>
    <w:p>
      <w:pPr>
        <w:pStyle w:val="584"/>
        <w:ind w:firstLine="708"/>
        <w:jc w:val="both"/>
        <w:spacing w:lineRule="auto" w:line="276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</w:r>
      <w:r/>
    </w:p>
    <w:p>
      <w:pPr>
        <w:pStyle w:val="584"/>
        <w:ind w:firstLine="720"/>
        <w:jc w:val="both"/>
        <w:spacing w:lineRule="auto" w:line="27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Бюджет поселения 2023</w:t>
      </w:r>
      <w:r>
        <w:rPr>
          <w:rFonts w:ascii="Times New Roman" w:hAnsi="Times New Roman"/>
        </w:rPr>
        <w:t xml:space="preserve"> года сформирован и исполнен с</w:t>
      </w:r>
      <w:r>
        <w:rPr>
          <w:rFonts w:ascii="Times New Roman" w:hAnsi="Times New Roman"/>
        </w:rPr>
        <w:t xml:space="preserve"> учетом </w:t>
      </w:r>
      <w:r>
        <w:rPr>
          <w:rFonts w:ascii="Times New Roman" w:hAnsi="Times New Roman"/>
        </w:rPr>
        <w:t xml:space="preserve">действия норм, регулирующих бюджетное и налоговое законодательство, а так же с учетом правовых актов органов местного самоуправления Элисенваарского сельского поселения, принятых в области организации бюджетного процесса.</w:t>
      </w:r>
      <w:r/>
    </w:p>
    <w:p>
      <w:pPr>
        <w:pStyle w:val="576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576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В части формирования бюджета </w:t>
      </w:r>
      <w:r>
        <w:rPr>
          <w:sz w:val="24"/>
          <w:szCs w:val="24"/>
        </w:rPr>
        <w:t xml:space="preserve">Элисенваарского сельского поселения</w:t>
      </w:r>
      <w:r>
        <w:rPr>
          <w:sz w:val="24"/>
          <w:szCs w:val="24"/>
        </w:rPr>
        <w:t xml:space="preserve"> подготовлены, внесены на рассмотрение в Совет </w:t>
      </w:r>
      <w:r>
        <w:rPr>
          <w:sz w:val="24"/>
          <w:szCs w:val="24"/>
        </w:rPr>
        <w:t xml:space="preserve">Элисенваарского сельского поселения</w:t>
      </w:r>
      <w:r>
        <w:rPr>
          <w:sz w:val="24"/>
          <w:szCs w:val="24"/>
        </w:rPr>
        <w:t xml:space="preserve"> и утверждены следующие решения:</w:t>
      </w:r>
      <w:r>
        <w:rPr>
          <w:sz w:val="24"/>
          <w:szCs w:val="24"/>
        </w:rPr>
      </w:r>
      <w:r/>
    </w:p>
    <w:p>
      <w:pPr>
        <w:pStyle w:val="576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- № 3/11</w:t>
      </w:r>
      <w:r>
        <w:rPr>
          <w:sz w:val="24"/>
          <w:szCs w:val="24"/>
        </w:rPr>
        <w:t xml:space="preserve">-5</w:t>
      </w:r>
      <w:r>
        <w:rPr>
          <w:sz w:val="24"/>
          <w:szCs w:val="24"/>
        </w:rPr>
        <w:t xml:space="preserve"> от </w:t>
      </w:r>
      <w:r>
        <w:rPr>
          <w:sz w:val="24"/>
          <w:szCs w:val="24"/>
        </w:rPr>
        <w:t xml:space="preserve">26</w:t>
      </w:r>
      <w:r>
        <w:rPr>
          <w:sz w:val="24"/>
          <w:szCs w:val="24"/>
        </w:rPr>
        <w:t xml:space="preserve">.12.2022</w:t>
      </w:r>
      <w:r>
        <w:rPr>
          <w:sz w:val="24"/>
          <w:szCs w:val="24"/>
        </w:rPr>
        <w:t xml:space="preserve"> г. «О бюджете Элисенваарского сельского поселения на 2023</w:t>
      </w:r>
      <w:r>
        <w:rPr>
          <w:sz w:val="24"/>
          <w:szCs w:val="24"/>
        </w:rPr>
        <w:t xml:space="preserve"> год»;</w:t>
      </w:r>
      <w:r/>
    </w:p>
    <w:p>
      <w:pPr>
        <w:pStyle w:val="576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- № 6</w:t>
      </w:r>
      <w:r>
        <w:rPr>
          <w:sz w:val="24"/>
          <w:szCs w:val="24"/>
        </w:rPr>
        <w:t xml:space="preserve">/21</w:t>
      </w:r>
      <w:r>
        <w:rPr>
          <w:sz w:val="24"/>
          <w:szCs w:val="24"/>
        </w:rPr>
        <w:t xml:space="preserve">-5</w:t>
      </w:r>
      <w:r>
        <w:rPr>
          <w:sz w:val="24"/>
          <w:szCs w:val="24"/>
        </w:rPr>
        <w:t xml:space="preserve"> от 05</w:t>
      </w:r>
      <w:r>
        <w:rPr>
          <w:sz w:val="24"/>
          <w:szCs w:val="24"/>
        </w:rPr>
        <w:t xml:space="preserve">.07.2023</w:t>
      </w:r>
      <w:r>
        <w:rPr>
          <w:sz w:val="24"/>
          <w:szCs w:val="24"/>
        </w:rPr>
        <w:t xml:space="preserve"> г. «О внесении изменений и дополнений в решение </w:t>
      </w:r>
      <w:r/>
      <w:r>
        <w:rPr>
          <w:rFonts w:ascii="Times New Roman" w:hAnsi="Times New Roman" w:cs="Times New Roman" w:eastAsia="Times New Roman"/>
          <w:color w:val="000000"/>
          <w:sz w:val="24"/>
        </w:rPr>
        <w:t xml:space="preserve">I</w:t>
      </w:r>
      <w:r>
        <w:rPr>
          <w:rFonts w:ascii="Times New Roman" w:hAnsi="Times New Roman" w:cs="Times New Roman" w:eastAsia="Times New Roman"/>
          <w:color w:val="000000"/>
          <w:sz w:val="24"/>
        </w:rPr>
        <w:t xml:space="preserve">II</w:t>
      </w:r>
      <w:r/>
      <w:r>
        <w:rPr>
          <w:sz w:val="24"/>
          <w:szCs w:val="24"/>
        </w:rPr>
      </w:r>
      <w:r>
        <w:rPr>
          <w:sz w:val="24"/>
          <w:szCs w:val="24"/>
        </w:rPr>
        <w:t xml:space="preserve"> сессии </w:t>
      </w:r>
      <w:r>
        <w:rPr>
          <w:sz w:val="24"/>
          <w:szCs w:val="24"/>
          <w:lang w:val="en-US"/>
        </w:rPr>
        <w:t xml:space="preserve">V</w:t>
      </w:r>
      <w:r>
        <w:rPr>
          <w:sz w:val="24"/>
          <w:szCs w:val="24"/>
        </w:rPr>
        <w:t xml:space="preserve"> созыва Совета Элисенваарского сельского поселения от </w:t>
      </w:r>
      <w:r>
        <w:rPr>
          <w:sz w:val="24"/>
          <w:szCs w:val="24"/>
        </w:rPr>
        <w:t xml:space="preserve">26</w:t>
      </w:r>
      <w:r>
        <w:rPr>
          <w:sz w:val="24"/>
          <w:szCs w:val="24"/>
        </w:rPr>
        <w:t xml:space="preserve">.12.2022</w:t>
      </w:r>
      <w:r>
        <w:rPr>
          <w:sz w:val="24"/>
          <w:szCs w:val="24"/>
        </w:rPr>
        <w:t xml:space="preserve"> года № 3 /11</w:t>
      </w:r>
      <w:r>
        <w:rPr>
          <w:sz w:val="24"/>
          <w:szCs w:val="24"/>
        </w:rPr>
        <w:t xml:space="preserve">-5</w:t>
      </w:r>
      <w:r>
        <w:rPr>
          <w:sz w:val="24"/>
          <w:szCs w:val="24"/>
        </w:rPr>
        <w:t xml:space="preserve"> «О бюджете Элисенваарского сельского поселения на 2023</w:t>
      </w:r>
      <w:r>
        <w:rPr>
          <w:sz w:val="24"/>
          <w:szCs w:val="24"/>
        </w:rPr>
        <w:t xml:space="preserve"> год»;</w:t>
      </w:r>
      <w:r/>
    </w:p>
    <w:p>
      <w:pPr>
        <w:pStyle w:val="576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- № 7</w:t>
      </w:r>
      <w:r>
        <w:rPr>
          <w:sz w:val="24"/>
          <w:szCs w:val="24"/>
        </w:rPr>
        <w:t xml:space="preserve">/26</w:t>
      </w:r>
      <w:r>
        <w:rPr>
          <w:sz w:val="24"/>
          <w:szCs w:val="24"/>
        </w:rPr>
        <w:t xml:space="preserve">-5</w:t>
      </w:r>
      <w:r>
        <w:rPr>
          <w:sz w:val="24"/>
          <w:szCs w:val="24"/>
        </w:rPr>
        <w:t xml:space="preserve"> от </w:t>
      </w:r>
      <w:r>
        <w:rPr>
          <w:sz w:val="24"/>
          <w:szCs w:val="24"/>
        </w:rPr>
        <w:t xml:space="preserve">06</w:t>
      </w:r>
      <w:r>
        <w:rPr>
          <w:sz w:val="24"/>
          <w:szCs w:val="24"/>
        </w:rPr>
        <w:t xml:space="preserve">.10</w:t>
      </w:r>
      <w:r>
        <w:rPr>
          <w:sz w:val="24"/>
          <w:szCs w:val="24"/>
        </w:rPr>
        <w:t xml:space="preserve">.2023</w:t>
      </w:r>
      <w:r>
        <w:rPr>
          <w:sz w:val="24"/>
          <w:szCs w:val="24"/>
        </w:rPr>
        <w:t xml:space="preserve"> г. «О внесении изменений и дополнений в решение </w:t>
      </w:r>
      <w:r>
        <w:rPr>
          <w:sz w:val="24"/>
        </w:rPr>
      </w:r>
      <w:r/>
      <w:r>
        <w:rPr>
          <w:rFonts w:ascii="Times New Roman" w:hAnsi="Times New Roman" w:cs="Times New Roman" w:eastAsia="Times New Roman"/>
          <w:color w:val="000000"/>
          <w:sz w:val="24"/>
        </w:rPr>
        <w:t xml:space="preserve">I</w:t>
      </w:r>
      <w:r>
        <w:rPr>
          <w:rFonts w:ascii="Times New Roman" w:hAnsi="Times New Roman" w:cs="Times New Roman" w:eastAsia="Times New Roman"/>
          <w:color w:val="000000"/>
          <w:sz w:val="24"/>
        </w:rPr>
        <w:t xml:space="preserve">II</w:t>
      </w:r>
      <w:r/>
      <w:r>
        <w:rPr>
          <w:sz w:val="24"/>
        </w:rPr>
      </w:r>
      <w:r>
        <w:rPr>
          <w:sz w:val="24"/>
          <w:szCs w:val="24"/>
        </w:rPr>
        <w:t xml:space="preserve"> сессии </w:t>
      </w:r>
      <w:r>
        <w:rPr>
          <w:sz w:val="24"/>
          <w:szCs w:val="24"/>
          <w:lang w:val="en-US"/>
        </w:rPr>
        <w:t xml:space="preserve">V</w:t>
      </w:r>
      <w:r>
        <w:rPr>
          <w:sz w:val="24"/>
          <w:szCs w:val="24"/>
        </w:rPr>
        <w:t xml:space="preserve"> созыва Совета Элисенваарского сельского поселения от </w:t>
      </w:r>
      <w:r>
        <w:rPr>
          <w:sz w:val="24"/>
          <w:szCs w:val="24"/>
        </w:rPr>
        <w:t xml:space="preserve">26</w:t>
      </w:r>
      <w:r>
        <w:rPr>
          <w:sz w:val="24"/>
          <w:szCs w:val="24"/>
        </w:rPr>
        <w:t xml:space="preserve">.12.2022</w:t>
      </w:r>
      <w:r>
        <w:rPr>
          <w:sz w:val="24"/>
          <w:szCs w:val="24"/>
        </w:rPr>
        <w:t xml:space="preserve"> года № 3 </w:t>
      </w:r>
      <w:r>
        <w:rPr>
          <w:sz w:val="24"/>
          <w:szCs w:val="24"/>
        </w:rPr>
        <w:t xml:space="preserve">/11</w:t>
      </w:r>
      <w:r>
        <w:rPr>
          <w:sz w:val="24"/>
          <w:szCs w:val="24"/>
        </w:rPr>
        <w:t xml:space="preserve">-5</w:t>
      </w:r>
      <w:r>
        <w:rPr>
          <w:sz w:val="24"/>
          <w:szCs w:val="24"/>
        </w:rPr>
        <w:t xml:space="preserve"> «О бюджете Элисенваарского сельского поселения на 2023</w:t>
      </w:r>
      <w:r>
        <w:rPr>
          <w:sz w:val="24"/>
          <w:szCs w:val="24"/>
        </w:rPr>
        <w:t xml:space="preserve"> год»;</w:t>
      </w:r>
      <w:r>
        <w:rPr>
          <w:sz w:val="24"/>
          <w:szCs w:val="24"/>
        </w:rPr>
      </w:r>
      <w:r/>
    </w:p>
    <w:p>
      <w:pPr>
        <w:pStyle w:val="576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№ 9</w:t>
      </w:r>
      <w:r>
        <w:rPr>
          <w:sz w:val="24"/>
          <w:szCs w:val="24"/>
        </w:rPr>
        <w:t xml:space="preserve">/31</w:t>
      </w:r>
      <w:r>
        <w:rPr>
          <w:sz w:val="24"/>
          <w:szCs w:val="24"/>
        </w:rPr>
        <w:t xml:space="preserve">-5 от 28</w:t>
      </w:r>
      <w:r>
        <w:rPr>
          <w:sz w:val="24"/>
          <w:szCs w:val="24"/>
        </w:rPr>
        <w:t xml:space="preserve">.12</w:t>
      </w:r>
      <w:r>
        <w:rPr>
          <w:sz w:val="24"/>
          <w:szCs w:val="24"/>
        </w:rPr>
        <w:t xml:space="preserve">.2023</w:t>
      </w:r>
      <w:r>
        <w:rPr>
          <w:sz w:val="24"/>
          <w:szCs w:val="24"/>
        </w:rPr>
        <w:t xml:space="preserve"> г. «О внесении изменений и дополнений в решение </w:t>
      </w:r>
      <w:r>
        <w:rPr>
          <w:sz w:val="24"/>
        </w:rPr>
      </w:r>
      <w:r>
        <w:rPr>
          <w:rFonts w:ascii="Times New Roman" w:hAnsi="Times New Roman" w:cs="Times New Roman" w:eastAsia="Times New Roman"/>
          <w:color w:val="000000"/>
          <w:sz w:val="24"/>
        </w:rPr>
        <w:t xml:space="preserve">I</w:t>
      </w:r>
      <w:r>
        <w:rPr>
          <w:rFonts w:ascii="Times New Roman" w:hAnsi="Times New Roman" w:cs="Times New Roman" w:eastAsia="Times New Roman"/>
          <w:color w:val="000000"/>
          <w:sz w:val="24"/>
        </w:rPr>
        <w:t xml:space="preserve">II</w:t>
      </w:r>
      <w:r/>
      <w:r>
        <w:rPr>
          <w:sz w:val="24"/>
        </w:rPr>
      </w:r>
      <w:r>
        <w:rPr>
          <w:sz w:val="24"/>
          <w:szCs w:val="24"/>
        </w:rPr>
        <w:t xml:space="preserve"> сессии </w:t>
      </w:r>
      <w:r>
        <w:rPr>
          <w:sz w:val="24"/>
          <w:szCs w:val="24"/>
          <w:lang w:val="en-US"/>
        </w:rPr>
        <w:t xml:space="preserve">V</w:t>
      </w:r>
      <w:r>
        <w:rPr>
          <w:sz w:val="24"/>
          <w:szCs w:val="24"/>
        </w:rPr>
        <w:t xml:space="preserve"> созыва Совета Элисенваарского сельского поселения от </w:t>
      </w:r>
      <w:r>
        <w:rPr>
          <w:sz w:val="24"/>
          <w:szCs w:val="24"/>
        </w:rPr>
        <w:t xml:space="preserve">26</w:t>
      </w:r>
      <w:r>
        <w:rPr>
          <w:sz w:val="24"/>
          <w:szCs w:val="24"/>
        </w:rPr>
        <w:t xml:space="preserve">.12.2022</w:t>
      </w:r>
      <w:r>
        <w:rPr>
          <w:sz w:val="24"/>
          <w:szCs w:val="24"/>
        </w:rPr>
        <w:t xml:space="preserve"> года № 3/11</w:t>
      </w:r>
      <w:r>
        <w:rPr>
          <w:sz w:val="24"/>
          <w:szCs w:val="24"/>
        </w:rPr>
        <w:t xml:space="preserve">-5</w:t>
      </w:r>
      <w:r>
        <w:rPr>
          <w:sz w:val="24"/>
          <w:szCs w:val="24"/>
        </w:rPr>
        <w:t xml:space="preserve"> «О бюджете Элисенваарского сельского поселения на 2023</w:t>
      </w:r>
      <w:r>
        <w:rPr>
          <w:sz w:val="24"/>
          <w:szCs w:val="24"/>
        </w:rPr>
        <w:t xml:space="preserve"> год».</w:t>
      </w:r>
      <w:r>
        <w:rPr>
          <w:sz w:val="24"/>
          <w:szCs w:val="24"/>
        </w:rPr>
      </w:r>
      <w:r/>
    </w:p>
    <w:p>
      <w:pPr>
        <w:pStyle w:val="576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576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Учитывая задачи в области исполнения бюджета, </w:t>
      </w:r>
      <w:r>
        <w:rPr>
          <w:sz w:val="24"/>
          <w:szCs w:val="24"/>
        </w:rPr>
        <w:t xml:space="preserve">основными направлениями бюджетной политики Администрации </w:t>
      </w:r>
      <w:r>
        <w:rPr>
          <w:sz w:val="24"/>
          <w:szCs w:val="24"/>
        </w:rPr>
        <w:t xml:space="preserve">Элисенваарского сельского поселения</w:t>
      </w:r>
      <w:r>
        <w:rPr>
          <w:sz w:val="24"/>
          <w:szCs w:val="24"/>
        </w:rPr>
        <w:t xml:space="preserve"> в ходе исполнения бюджета </w:t>
      </w:r>
      <w:r>
        <w:rPr>
          <w:sz w:val="24"/>
          <w:szCs w:val="24"/>
        </w:rPr>
        <w:t xml:space="preserve">Элисенваарского сельского поселения</w:t>
      </w:r>
      <w:r>
        <w:rPr>
          <w:sz w:val="24"/>
          <w:szCs w:val="24"/>
        </w:rPr>
        <w:t xml:space="preserve"> в </w:t>
      </w:r>
      <w:r>
        <w:rPr>
          <w:sz w:val="24"/>
          <w:szCs w:val="24"/>
        </w:rPr>
        <w:t xml:space="preserve">2023</w:t>
      </w:r>
      <w:r>
        <w:rPr>
          <w:sz w:val="24"/>
          <w:szCs w:val="24"/>
        </w:rPr>
        <w:t xml:space="preserve"> году явились:</w:t>
      </w:r>
      <w:r>
        <w:rPr>
          <w:sz w:val="24"/>
          <w:szCs w:val="24"/>
        </w:rPr>
      </w:r>
      <w:r/>
    </w:p>
    <w:p>
      <w:pPr>
        <w:pStyle w:val="576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- обеспечение исполнения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действующего </w:t>
      </w:r>
      <w:r>
        <w:rPr>
          <w:sz w:val="24"/>
          <w:szCs w:val="24"/>
        </w:rPr>
        <w:t xml:space="preserve">в отчетном финансовом году </w:t>
      </w:r>
      <w:r>
        <w:rPr>
          <w:sz w:val="24"/>
          <w:szCs w:val="24"/>
        </w:rPr>
        <w:t xml:space="preserve">бюджетного и налогового законодательства;</w:t>
      </w:r>
      <w:r>
        <w:rPr>
          <w:sz w:val="24"/>
          <w:szCs w:val="24"/>
        </w:rPr>
      </w:r>
      <w:r/>
    </w:p>
    <w:p>
      <w:pPr>
        <w:pStyle w:val="576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- контроль за соблюдением решения </w:t>
      </w:r>
      <w:r>
        <w:rPr>
          <w:sz w:val="24"/>
          <w:szCs w:val="24"/>
        </w:rPr>
        <w:t xml:space="preserve">Совета Элисенваарского сельского поселения </w:t>
      </w:r>
      <w:r>
        <w:rPr>
          <w:sz w:val="24"/>
          <w:szCs w:val="24"/>
        </w:rPr>
        <w:t xml:space="preserve"> «О бюджете </w:t>
      </w:r>
      <w:r>
        <w:rPr>
          <w:sz w:val="24"/>
          <w:szCs w:val="24"/>
        </w:rPr>
        <w:t xml:space="preserve">Элисенваарского сельского поселения</w:t>
      </w:r>
      <w:r>
        <w:rPr>
          <w:sz w:val="24"/>
          <w:szCs w:val="24"/>
        </w:rPr>
        <w:t xml:space="preserve"> на </w:t>
      </w:r>
      <w:r>
        <w:rPr>
          <w:sz w:val="24"/>
          <w:szCs w:val="24"/>
        </w:rPr>
        <w:t xml:space="preserve">2023</w:t>
      </w:r>
      <w:r>
        <w:rPr>
          <w:sz w:val="24"/>
          <w:szCs w:val="24"/>
        </w:rPr>
        <w:t xml:space="preserve"> год»;</w:t>
      </w:r>
      <w:r>
        <w:rPr>
          <w:sz w:val="24"/>
          <w:szCs w:val="24"/>
        </w:rPr>
      </w:r>
      <w:r/>
    </w:p>
    <w:p>
      <w:pPr>
        <w:pStyle w:val="576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- изыскание возможности получения бюджетом дополнительных доходов;</w:t>
      </w:r>
      <w:r>
        <w:rPr>
          <w:sz w:val="24"/>
          <w:szCs w:val="24"/>
        </w:rPr>
      </w:r>
      <w:r/>
    </w:p>
    <w:p>
      <w:pPr>
        <w:pStyle w:val="576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оптимальное р</w:t>
      </w:r>
      <w:r>
        <w:rPr>
          <w:sz w:val="24"/>
          <w:szCs w:val="24"/>
        </w:rPr>
        <w:t xml:space="preserve">аспределение бюджетных расходов.</w:t>
      </w:r>
      <w:r>
        <w:rPr>
          <w:sz w:val="24"/>
          <w:szCs w:val="24"/>
        </w:rPr>
      </w:r>
      <w:r/>
    </w:p>
    <w:p>
      <w:pPr>
        <w:pStyle w:val="576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576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В итоге</w:t>
      </w:r>
      <w:r>
        <w:rPr>
          <w:sz w:val="24"/>
          <w:szCs w:val="24"/>
        </w:rPr>
        <w:t xml:space="preserve"> проводимой в перечисленных направлениях работы</w:t>
      </w:r>
      <w:r>
        <w:rPr>
          <w:sz w:val="24"/>
          <w:szCs w:val="24"/>
        </w:rPr>
        <w:t xml:space="preserve"> и</w:t>
      </w:r>
      <w:r>
        <w:rPr>
          <w:sz w:val="24"/>
          <w:szCs w:val="24"/>
        </w:rPr>
        <w:t xml:space="preserve">сполнение бюджета </w:t>
      </w:r>
      <w:r>
        <w:rPr>
          <w:sz w:val="24"/>
          <w:szCs w:val="24"/>
        </w:rPr>
        <w:t xml:space="preserve">Элисенваарского сельского поселения</w:t>
      </w:r>
      <w:r>
        <w:rPr>
          <w:sz w:val="24"/>
          <w:szCs w:val="24"/>
        </w:rPr>
        <w:t xml:space="preserve"> за </w:t>
      </w:r>
      <w:r>
        <w:rPr>
          <w:sz w:val="24"/>
          <w:szCs w:val="24"/>
        </w:rPr>
        <w:t xml:space="preserve">2023</w:t>
      </w:r>
      <w:r>
        <w:rPr>
          <w:sz w:val="24"/>
          <w:szCs w:val="24"/>
        </w:rPr>
        <w:t xml:space="preserve"> год характеризуется следующими данными:</w:t>
      </w:r>
      <w:r>
        <w:rPr>
          <w:sz w:val="24"/>
          <w:szCs w:val="24"/>
        </w:rPr>
      </w:r>
      <w:r/>
    </w:p>
    <w:p>
      <w:pPr>
        <w:pStyle w:val="576"/>
        <w:ind w:left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576"/>
        <w:numPr>
          <w:ilvl w:val="0"/>
          <w:numId w:val="7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ОСНОВНЫЕ ХАРАКТЕРИСТИКИ</w:t>
      </w:r>
      <w:r/>
    </w:p>
    <w:p>
      <w:pPr>
        <w:pStyle w:val="576"/>
        <w:ind w:left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576"/>
        <w:ind w:firstLine="567"/>
        <w:jc w:val="both"/>
        <w:spacing w:lineRule="auto" w:line="276"/>
        <w:shd w:val="clear" w:color="auto" w:fill="FFFFFF"/>
        <w:tabs>
          <w:tab w:val="left" w:pos="5683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Основные характеристики бюджета Элисенваарского сельского поселения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 исполнению за </w:t>
      </w:r>
      <w:r>
        <w:rPr>
          <w:sz w:val="24"/>
          <w:szCs w:val="24"/>
        </w:rPr>
        <w:t xml:space="preserve">2023</w:t>
      </w:r>
      <w:r>
        <w:rPr>
          <w:sz w:val="24"/>
          <w:szCs w:val="24"/>
        </w:rPr>
        <w:t xml:space="preserve"> год составляют:</w:t>
      </w:r>
      <w:r>
        <w:rPr>
          <w:sz w:val="24"/>
          <w:szCs w:val="24"/>
        </w:rPr>
      </w:r>
      <w:r/>
    </w:p>
    <w:p>
      <w:pPr>
        <w:pStyle w:val="576"/>
        <w:ind w:firstLine="567"/>
        <w:jc w:val="both"/>
        <w:spacing w:lineRule="auto" w:line="276"/>
        <w:shd w:val="clear" w:color="auto" w:fill="FFFFFF"/>
        <w:tabs>
          <w:tab w:val="left" w:pos="5683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576"/>
        <w:ind w:firstLine="567"/>
        <w:jc w:val="both"/>
        <w:spacing w:lineRule="auto" w:line="276"/>
        <w:shd w:val="clear" w:color="auto" w:fill="FFFFFF"/>
        <w:tabs>
          <w:tab w:val="left" w:pos="5683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576"/>
        <w:ind w:firstLine="567"/>
        <w:jc w:val="right"/>
        <w:shd w:val="clear" w:color="auto" w:fill="FFFFFF"/>
        <w:tabs>
          <w:tab w:val="left" w:pos="5683" w:leader="none"/>
        </w:tabs>
        <w:rPr>
          <w:sz w:val="24"/>
          <w:szCs w:val="24"/>
        </w:rPr>
      </w:pPr>
      <w:r>
        <w:rPr>
          <w:sz w:val="24"/>
          <w:szCs w:val="24"/>
        </w:rPr>
        <w:tab/>
        <w:tab/>
        <w:tab/>
        <w:tab/>
        <w:tab/>
      </w:r>
      <w:r>
        <w:rPr>
          <w:sz w:val="24"/>
          <w:szCs w:val="24"/>
        </w:rPr>
        <w:t xml:space="preserve">(т</w:t>
      </w:r>
      <w:r>
        <w:rPr>
          <w:sz w:val="24"/>
          <w:szCs w:val="24"/>
        </w:rPr>
        <w:t xml:space="preserve">ыс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</w:t>
      </w:r>
      <w:r>
        <w:rPr>
          <w:sz w:val="24"/>
          <w:szCs w:val="24"/>
        </w:rPr>
        <w:t xml:space="preserve">уб</w:t>
      </w:r>
      <w:r>
        <w:rPr>
          <w:sz w:val="24"/>
          <w:szCs w:val="24"/>
        </w:rPr>
        <w:t xml:space="preserve">.)</w:t>
      </w:r>
      <w:r/>
    </w:p>
    <w:tbl>
      <w:tblPr>
        <w:tblW w:w="0" w:type="auto"/>
        <w:tblInd w:w="108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2535"/>
        <w:gridCol w:w="1474"/>
        <w:gridCol w:w="1495"/>
        <w:gridCol w:w="1252"/>
        <w:gridCol w:w="1353"/>
        <w:gridCol w:w="1353"/>
      </w:tblGrid>
      <w:tr>
        <w:trPr/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535" w:type="dxa"/>
            <w:vAlign w:val="center"/>
            <w:textDirection w:val="lrTb"/>
            <w:noWrap w:val="false"/>
          </w:tcPr>
          <w:p>
            <w:pPr>
              <w:pStyle w:val="576"/>
              <w:jc w:val="center"/>
              <w:tabs>
                <w:tab w:val="left" w:pos="5683" w:leader="none"/>
              </w:tabs>
              <w:rPr>
                <w:b/>
              </w:rPr>
            </w:pPr>
            <w:r>
              <w:rPr>
                <w:b/>
              </w:rPr>
            </w:r>
            <w:r/>
          </w:p>
          <w:p>
            <w:pPr>
              <w:pStyle w:val="576"/>
              <w:jc w:val="center"/>
              <w:tabs>
                <w:tab w:val="left" w:pos="5683" w:leader="none"/>
              </w:tabs>
              <w:rPr>
                <w:b/>
              </w:rPr>
            </w:pPr>
            <w:r>
              <w:rPr>
                <w:b/>
              </w:rPr>
              <w:t xml:space="preserve">Показатели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74" w:type="dxa"/>
            <w:vAlign w:val="center"/>
            <w:textDirection w:val="lrTb"/>
            <w:noWrap w:val="false"/>
          </w:tcPr>
          <w:p>
            <w:pPr>
              <w:pStyle w:val="576"/>
              <w:jc w:val="center"/>
              <w:tabs>
                <w:tab w:val="left" w:pos="5683" w:leader="none"/>
              </w:tabs>
              <w:rPr>
                <w:b/>
              </w:rPr>
            </w:pPr>
            <w:r>
              <w:rPr>
                <w:b/>
              </w:rPr>
              <w:t xml:space="preserve">Утверждено решением о бюджете на </w:t>
            </w:r>
            <w:r>
              <w:rPr>
                <w:b/>
              </w:rPr>
              <w:t xml:space="preserve">2023</w:t>
            </w:r>
            <w:r>
              <w:rPr>
                <w:b/>
              </w:rPr>
              <w:t xml:space="preserve"> год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95" w:type="dxa"/>
            <w:vAlign w:val="center"/>
            <w:textDirection w:val="lrTb"/>
            <w:noWrap w:val="false"/>
          </w:tcPr>
          <w:p>
            <w:pPr>
              <w:pStyle w:val="576"/>
              <w:jc w:val="center"/>
              <w:tabs>
                <w:tab w:val="left" w:pos="5683" w:leader="none"/>
              </w:tabs>
              <w:rPr>
                <w:b/>
              </w:rPr>
            </w:pPr>
            <w:r>
              <w:rPr>
                <w:b/>
              </w:rPr>
              <w:t xml:space="preserve">Уточненный план на </w:t>
            </w:r>
            <w:r>
              <w:rPr>
                <w:b/>
              </w:rPr>
              <w:t xml:space="preserve">2023</w:t>
            </w:r>
            <w:r>
              <w:rPr>
                <w:b/>
              </w:rPr>
              <w:t xml:space="preserve"> год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252" w:type="dxa"/>
            <w:vAlign w:val="center"/>
            <w:textDirection w:val="lrTb"/>
            <w:noWrap w:val="false"/>
          </w:tcPr>
          <w:p>
            <w:pPr>
              <w:pStyle w:val="576"/>
              <w:jc w:val="center"/>
              <w:tabs>
                <w:tab w:val="left" w:pos="5683" w:leader="none"/>
              </w:tabs>
              <w:rPr>
                <w:b/>
              </w:rPr>
            </w:pPr>
            <w:r>
              <w:rPr>
                <w:b/>
              </w:rPr>
            </w:r>
            <w:r/>
          </w:p>
          <w:p>
            <w:pPr>
              <w:pStyle w:val="576"/>
              <w:jc w:val="center"/>
              <w:tabs>
                <w:tab w:val="left" w:pos="5683" w:leader="none"/>
              </w:tabs>
              <w:rPr>
                <w:b/>
              </w:rPr>
            </w:pPr>
            <w:r>
              <w:rPr>
                <w:b/>
              </w:rPr>
              <w:t xml:space="preserve">Исполнено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353" w:type="dxa"/>
            <w:vAlign w:val="center"/>
            <w:textDirection w:val="lrTb"/>
            <w:noWrap w:val="false"/>
          </w:tcPr>
          <w:p>
            <w:pPr>
              <w:pStyle w:val="576"/>
              <w:jc w:val="center"/>
              <w:tabs>
                <w:tab w:val="left" w:pos="5683" w:leader="none"/>
              </w:tabs>
              <w:rPr>
                <w:b/>
              </w:rPr>
            </w:pPr>
            <w:r>
              <w:rPr>
                <w:b/>
              </w:rPr>
              <w:t xml:space="preserve">Отклонение от уточненного плана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353" w:type="dxa"/>
            <w:vAlign w:val="center"/>
            <w:textDirection w:val="lrTb"/>
            <w:noWrap w:val="false"/>
          </w:tcPr>
          <w:p>
            <w:pPr>
              <w:pStyle w:val="576"/>
              <w:jc w:val="center"/>
              <w:tabs>
                <w:tab w:val="left" w:pos="5683" w:leader="none"/>
              </w:tabs>
              <w:rPr>
                <w:b/>
              </w:rPr>
            </w:pPr>
            <w:r>
              <w:rPr>
                <w:b/>
              </w:rPr>
              <w:t xml:space="preserve">% исполнения уточненного плана</w:t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535" w:type="dxa"/>
            <w:vAlign w:val="top"/>
            <w:textDirection w:val="lrTb"/>
            <w:noWrap w:val="false"/>
          </w:tcPr>
          <w:p>
            <w:pPr>
              <w:pStyle w:val="576"/>
              <w:jc w:val="both"/>
              <w:tabs>
                <w:tab w:val="left" w:pos="568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Доходы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74" w:type="dxa"/>
            <w:vAlign w:val="top"/>
            <w:textDirection w:val="lrTb"/>
            <w:noWrap w:val="false"/>
          </w:tcPr>
          <w:p>
            <w:pPr>
              <w:pStyle w:val="576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 xml:space="preserve">5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458</w:t>
            </w:r>
            <w:r>
              <w:rPr>
                <w:sz w:val="24"/>
                <w:szCs w:val="24"/>
              </w:rPr>
              <w:t xml:space="preserve">,72</w:t>
            </w:r>
            <w:r>
              <w:rPr>
                <w:sz w:val="24"/>
                <w:szCs w:val="24"/>
                <w:highlight w:val="yellow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95" w:type="dxa"/>
            <w:vAlign w:val="top"/>
            <w:textDirection w:val="lrTb"/>
            <w:noWrap w:val="false"/>
          </w:tcPr>
          <w:p>
            <w:pPr>
              <w:pStyle w:val="576"/>
              <w:jc w:val="center"/>
              <w:rPr>
                <w:sz w:val="24"/>
                <w:szCs w:val="24"/>
                <w:highlight w:val="yellow"/>
                <w:lang w:val="en-US"/>
              </w:rPr>
            </w:pPr>
            <w:r>
              <w:rPr>
                <w:sz w:val="24"/>
                <w:szCs w:val="24"/>
                <w:lang w:val="ru-RU"/>
              </w:rPr>
              <w:t xml:space="preserve">6</w:t>
            </w:r>
            <w:r>
              <w:rPr>
                <w:sz w:val="24"/>
                <w:szCs w:val="24"/>
              </w:rPr>
              <w:t xml:space="preserve"> 181</w:t>
            </w:r>
            <w:r>
              <w:rPr>
                <w:sz w:val="24"/>
                <w:szCs w:val="24"/>
              </w:rPr>
              <w:t xml:space="preserve">,</w:t>
            </w:r>
            <w:r>
              <w:rPr>
                <w:sz w:val="24"/>
                <w:szCs w:val="24"/>
                <w:lang w:val="ru-RU"/>
              </w:rPr>
              <w:t xml:space="preserve">44</w:t>
            </w:r>
            <w:r>
              <w:rPr>
                <w:sz w:val="24"/>
                <w:szCs w:val="24"/>
                <w:highlight w:val="yellow"/>
                <w:lang w:val="en-US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252" w:type="dxa"/>
            <w:vAlign w:val="top"/>
            <w:textDirection w:val="lrTb"/>
            <w:noWrap w:val="false"/>
          </w:tcPr>
          <w:p>
            <w:pPr>
              <w:pStyle w:val="576"/>
              <w:jc w:val="center"/>
              <w:tabs>
                <w:tab w:val="left" w:pos="5683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ru-RU"/>
              </w:rPr>
              <w:t xml:space="preserve">5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627</w:t>
            </w:r>
            <w:r>
              <w:rPr>
                <w:sz w:val="24"/>
                <w:szCs w:val="24"/>
              </w:rPr>
              <w:t xml:space="preserve">,</w:t>
            </w:r>
            <w:r>
              <w:rPr>
                <w:sz w:val="24"/>
                <w:szCs w:val="24"/>
                <w:lang w:val="ru-RU"/>
              </w:rPr>
              <w:t xml:space="preserve">72</w:t>
            </w:r>
            <w:r>
              <w:rPr>
                <w:sz w:val="24"/>
                <w:szCs w:val="24"/>
                <w:lang w:val="en-US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353" w:type="dxa"/>
            <w:vAlign w:val="top"/>
            <w:textDirection w:val="lrTb"/>
            <w:noWrap w:val="false"/>
          </w:tcPr>
          <w:p>
            <w:pPr>
              <w:pStyle w:val="576"/>
              <w:jc w:val="center"/>
              <w:tabs>
                <w:tab w:val="left" w:pos="5683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ru-RU"/>
              </w:rPr>
              <w:t xml:space="preserve">-553,72</w:t>
            </w:r>
            <w:r>
              <w:rPr>
                <w:sz w:val="24"/>
                <w:szCs w:val="24"/>
                <w:lang w:val="en-US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353" w:type="dxa"/>
            <w:vAlign w:val="top"/>
            <w:textDirection w:val="lrTb"/>
            <w:noWrap w:val="false"/>
          </w:tcPr>
          <w:p>
            <w:pPr>
              <w:pStyle w:val="576"/>
              <w:jc w:val="center"/>
              <w:tabs>
                <w:tab w:val="left" w:pos="5683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ru-RU"/>
              </w:rPr>
              <w:t xml:space="preserve">91</w:t>
            </w:r>
            <w:r>
              <w:rPr>
                <w:sz w:val="24"/>
                <w:szCs w:val="24"/>
              </w:rPr>
              <w:t xml:space="preserve">,04</w:t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535" w:type="dxa"/>
            <w:vAlign w:val="top"/>
            <w:textDirection w:val="lrTb"/>
            <w:noWrap w:val="false"/>
          </w:tcPr>
          <w:p>
            <w:pPr>
              <w:pStyle w:val="576"/>
              <w:jc w:val="both"/>
              <w:tabs>
                <w:tab w:val="left" w:pos="568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74" w:type="dxa"/>
            <w:vAlign w:val="top"/>
            <w:textDirection w:val="lrTb"/>
            <w:noWrap w:val="false"/>
          </w:tcPr>
          <w:p>
            <w:pPr>
              <w:pStyle w:val="576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-5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945</w:t>
            </w:r>
            <w:r>
              <w:rPr>
                <w:sz w:val="24"/>
                <w:szCs w:val="24"/>
              </w:rPr>
              <w:t xml:space="preserve">,00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95" w:type="dxa"/>
            <w:vAlign w:val="top"/>
            <w:textDirection w:val="lrTb"/>
            <w:noWrap w:val="false"/>
          </w:tcPr>
          <w:p>
            <w:pPr>
              <w:pStyle w:val="576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ru-RU"/>
              </w:rPr>
              <w:t xml:space="preserve">-6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  <w:lang w:val="ru-RU"/>
              </w:rPr>
              <w:t xml:space="preserve">516</w:t>
            </w:r>
            <w:r>
              <w:rPr>
                <w:sz w:val="24"/>
                <w:szCs w:val="24"/>
              </w:rPr>
              <w:t xml:space="preserve">,</w:t>
            </w:r>
            <w:r>
              <w:rPr>
                <w:sz w:val="24"/>
                <w:szCs w:val="24"/>
                <w:lang w:val="ru-RU"/>
              </w:rPr>
              <w:t xml:space="preserve">47</w:t>
            </w:r>
            <w:r>
              <w:rPr>
                <w:sz w:val="24"/>
                <w:szCs w:val="24"/>
                <w:lang w:val="en-US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252" w:type="dxa"/>
            <w:vAlign w:val="top"/>
            <w:textDirection w:val="lrTb"/>
            <w:noWrap w:val="false"/>
          </w:tcPr>
          <w:p>
            <w:pPr>
              <w:pStyle w:val="576"/>
              <w:jc w:val="center"/>
              <w:tabs>
                <w:tab w:val="left" w:pos="5683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ru-RU"/>
              </w:rPr>
              <w:t xml:space="preserve">- 6356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 xml:space="preserve">,88</w:t>
            </w:r>
            <w:r>
              <w:rPr>
                <w:sz w:val="24"/>
                <w:szCs w:val="24"/>
                <w:lang w:val="en-US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353" w:type="dxa"/>
            <w:vAlign w:val="top"/>
            <w:textDirection w:val="lrTb"/>
            <w:noWrap w:val="false"/>
          </w:tcPr>
          <w:p>
            <w:pPr>
              <w:pStyle w:val="576"/>
              <w:jc w:val="center"/>
              <w:tabs>
                <w:tab w:val="left" w:pos="5683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  <w:lang w:val="ru-RU"/>
              </w:rPr>
              <w:t xml:space="preserve">159</w:t>
            </w:r>
            <w:r>
              <w:rPr>
                <w:sz w:val="24"/>
                <w:szCs w:val="24"/>
              </w:rPr>
              <w:t xml:space="preserve">,59</w:t>
            </w:r>
            <w:r>
              <w:rPr>
                <w:sz w:val="24"/>
                <w:szCs w:val="24"/>
                <w:lang w:val="en-US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353" w:type="dxa"/>
            <w:vAlign w:val="top"/>
            <w:textDirection w:val="lrTb"/>
            <w:noWrap w:val="false"/>
          </w:tcPr>
          <w:p>
            <w:pPr>
              <w:pStyle w:val="576"/>
              <w:jc w:val="center"/>
              <w:tabs>
                <w:tab w:val="left" w:pos="5683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ru-RU"/>
              </w:rPr>
              <w:t xml:space="preserve">98,</w:t>
            </w:r>
            <w:r>
              <w:rPr>
                <w:sz w:val="24"/>
                <w:szCs w:val="24"/>
              </w:rPr>
              <w:t xml:space="preserve">64</w:t>
            </w:r>
            <w:r>
              <w:rPr>
                <w:sz w:val="24"/>
                <w:szCs w:val="24"/>
                <w:lang w:val="en-US"/>
              </w:rPr>
            </w:r>
            <w:r/>
          </w:p>
        </w:tc>
      </w:tr>
      <w:tr>
        <w:trPr>
          <w:trHeight w:val="578"/>
        </w:trPr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535" w:type="dxa"/>
            <w:vAlign w:val="top"/>
            <w:textDirection w:val="lrTb"/>
            <w:noWrap w:val="false"/>
          </w:tcPr>
          <w:p>
            <w:pPr>
              <w:pStyle w:val="576"/>
              <w:jc w:val="both"/>
              <w:tabs>
                <w:tab w:val="left" w:pos="568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Дефицит (-),</w:t>
            </w:r>
            <w:r>
              <w:rPr>
                <w:sz w:val="24"/>
                <w:szCs w:val="24"/>
              </w:rPr>
              <w:t xml:space="preserve"> профицит (+)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74" w:type="dxa"/>
            <w:vAlign w:val="top"/>
            <w:textDirection w:val="lrTb"/>
            <w:noWrap w:val="false"/>
          </w:tcPr>
          <w:p>
            <w:pPr>
              <w:pStyle w:val="5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-486</w:t>
            </w:r>
            <w:r>
              <w:rPr>
                <w:sz w:val="24"/>
                <w:szCs w:val="24"/>
              </w:rPr>
              <w:t xml:space="preserve">,</w:t>
            </w:r>
            <w:r>
              <w:rPr>
                <w:sz w:val="24"/>
                <w:szCs w:val="24"/>
              </w:rPr>
              <w:t xml:space="preserve">28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95" w:type="dxa"/>
            <w:vAlign w:val="top"/>
            <w:textDirection w:val="lrTb"/>
            <w:noWrap w:val="false"/>
          </w:tcPr>
          <w:p>
            <w:pPr>
              <w:pStyle w:val="576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ru-RU"/>
              </w:rPr>
              <w:t xml:space="preserve">-335</w:t>
            </w:r>
            <w:r>
              <w:rPr>
                <w:sz w:val="24"/>
                <w:szCs w:val="24"/>
              </w:rPr>
              <w:t xml:space="preserve">,03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252" w:type="dxa"/>
            <w:vAlign w:val="top"/>
            <w:textDirection w:val="lrTb"/>
            <w:noWrap w:val="false"/>
          </w:tcPr>
          <w:p>
            <w:pPr>
              <w:pStyle w:val="576"/>
              <w:jc w:val="center"/>
              <w:tabs>
                <w:tab w:val="left" w:pos="5683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-729</w:t>
            </w:r>
            <w:r>
              <w:rPr>
                <w:sz w:val="24"/>
                <w:szCs w:val="24"/>
              </w:rPr>
              <w:t xml:space="preserve">,16</w:t>
            </w:r>
            <w:r>
              <w:rPr>
                <w:sz w:val="24"/>
                <w:szCs w:val="24"/>
                <w:lang w:val="en-US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353" w:type="dxa"/>
            <w:vAlign w:val="top"/>
            <w:textDirection w:val="lrTb"/>
            <w:noWrap w:val="false"/>
          </w:tcPr>
          <w:p>
            <w:pPr>
              <w:pStyle w:val="576"/>
              <w:jc w:val="center"/>
              <w:tabs>
                <w:tab w:val="left" w:pos="568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353" w:type="dxa"/>
            <w:vAlign w:val="top"/>
            <w:textDirection w:val="lrTb"/>
            <w:noWrap w:val="false"/>
          </w:tcPr>
          <w:p>
            <w:pPr>
              <w:pStyle w:val="576"/>
              <w:jc w:val="center"/>
              <w:tabs>
                <w:tab w:val="left" w:pos="568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</w:t>
            </w:r>
            <w:r/>
          </w:p>
        </w:tc>
      </w:tr>
    </w:tbl>
    <w:p>
      <w:pPr>
        <w:pStyle w:val="588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57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</w:t>
      </w:r>
      <w:r>
        <w:rPr>
          <w:b/>
          <w:sz w:val="24"/>
          <w:szCs w:val="24"/>
        </w:rPr>
        <w:t xml:space="preserve">. ДОХОДЫ.</w:t>
      </w:r>
      <w:r/>
    </w:p>
    <w:p>
      <w:pPr>
        <w:pStyle w:val="576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576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По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доходной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части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бюджет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Элисенваарского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сельского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поселения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исполнен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 627</w:t>
      </w:r>
      <w:r>
        <w:rPr>
          <w:sz w:val="24"/>
          <w:szCs w:val="24"/>
        </w:rPr>
        <w:t xml:space="preserve">,72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тыс.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рублей или на 91</w:t>
      </w:r>
      <w:r>
        <w:rPr>
          <w:sz w:val="24"/>
          <w:szCs w:val="24"/>
        </w:rPr>
        <w:t xml:space="preserve">,04</w:t>
      </w:r>
      <w:r>
        <w:rPr>
          <w:sz w:val="24"/>
          <w:szCs w:val="24"/>
        </w:rPr>
        <w:t xml:space="preserve"> процент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 к уточнённым </w:t>
      </w:r>
      <w:r>
        <w:rPr>
          <w:sz w:val="24"/>
          <w:szCs w:val="24"/>
        </w:rPr>
        <w:t xml:space="preserve">прогнозным</w:t>
      </w:r>
      <w:r>
        <w:rPr>
          <w:sz w:val="24"/>
          <w:szCs w:val="24"/>
        </w:rPr>
        <w:t xml:space="preserve"> назначениям (</w:t>
      </w:r>
      <w:r>
        <w:rPr>
          <w:sz w:val="24"/>
          <w:szCs w:val="24"/>
        </w:rPr>
        <w:t xml:space="preserve">приложение 1 к пояснительной записке</w:t>
      </w:r>
      <w:r>
        <w:rPr>
          <w:sz w:val="24"/>
          <w:szCs w:val="24"/>
        </w:rPr>
        <w:t xml:space="preserve">).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Исполнение</w:t>
      </w:r>
      <w:r>
        <w:rPr>
          <w:sz w:val="24"/>
          <w:szCs w:val="24"/>
        </w:rPr>
        <w:t xml:space="preserve"> собственных доходов бюджета </w:t>
      </w:r>
      <w:r>
        <w:rPr>
          <w:sz w:val="24"/>
          <w:szCs w:val="24"/>
        </w:rPr>
        <w:t xml:space="preserve">поселения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обеспечено</w:t>
      </w:r>
      <w:r>
        <w:rPr>
          <w:sz w:val="24"/>
          <w:szCs w:val="24"/>
        </w:rPr>
        <w:t xml:space="preserve"> на 2</w:t>
      </w:r>
      <w:r>
        <w:rPr>
          <w:sz w:val="24"/>
          <w:szCs w:val="24"/>
        </w:rPr>
        <w:t xml:space="preserve"> 919,87</w:t>
      </w:r>
      <w:r>
        <w:rPr>
          <w:sz w:val="24"/>
          <w:szCs w:val="24"/>
        </w:rPr>
        <w:t xml:space="preserve"> тыс.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рублей</w:t>
      </w:r>
      <w:r>
        <w:rPr>
          <w:sz w:val="24"/>
          <w:szCs w:val="24"/>
        </w:rPr>
        <w:t xml:space="preserve"> (87</w:t>
      </w:r>
      <w:r>
        <w:rPr>
          <w:sz w:val="24"/>
          <w:szCs w:val="24"/>
        </w:rPr>
        <w:t xml:space="preserve">,06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процент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 к уточнённому плану</w:t>
      </w:r>
      <w:r>
        <w:rPr>
          <w:sz w:val="24"/>
          <w:szCs w:val="24"/>
        </w:rPr>
        <w:t xml:space="preserve">), в том числе по налоговым доходам на 2</w:t>
      </w:r>
      <w:r>
        <w:rPr>
          <w:sz w:val="24"/>
          <w:szCs w:val="24"/>
        </w:rPr>
        <w:t xml:space="preserve"> 852,59</w:t>
      </w:r>
      <w:r>
        <w:rPr>
          <w:sz w:val="24"/>
          <w:szCs w:val="24"/>
        </w:rPr>
        <w:t xml:space="preserve"> тыс. рублей (</w:t>
      </w:r>
      <w:r>
        <w:rPr>
          <w:sz w:val="24"/>
          <w:szCs w:val="24"/>
        </w:rPr>
        <w:t xml:space="preserve">83</w:t>
      </w:r>
      <w:r>
        <w:rPr>
          <w:sz w:val="24"/>
          <w:szCs w:val="24"/>
        </w:rPr>
        <w:t xml:space="preserve">,</w:t>
      </w:r>
      <w:r>
        <w:rPr>
          <w:sz w:val="24"/>
          <w:szCs w:val="24"/>
        </w:rPr>
        <w:t xml:space="preserve">75</w:t>
      </w:r>
      <w:r>
        <w:rPr>
          <w:sz w:val="24"/>
          <w:szCs w:val="24"/>
        </w:rPr>
        <w:t xml:space="preserve"> процент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), по неналоговым доходам на 67,28</w:t>
      </w:r>
      <w:r>
        <w:rPr>
          <w:sz w:val="24"/>
          <w:szCs w:val="24"/>
        </w:rPr>
        <w:t xml:space="preserve"> тыс. рублей (</w:t>
      </w:r>
      <w:r>
        <w:rPr>
          <w:sz w:val="24"/>
          <w:szCs w:val="24"/>
        </w:rPr>
        <w:t xml:space="preserve">100</w:t>
      </w:r>
      <w:r>
        <w:rPr>
          <w:sz w:val="24"/>
          <w:szCs w:val="24"/>
        </w:rPr>
        <w:t xml:space="preserve">,00</w:t>
      </w:r>
      <w:r>
        <w:rPr>
          <w:sz w:val="24"/>
          <w:szCs w:val="24"/>
        </w:rPr>
        <w:t xml:space="preserve"> процентов</w:t>
      </w:r>
      <w:r>
        <w:rPr>
          <w:sz w:val="24"/>
          <w:szCs w:val="24"/>
        </w:rPr>
        <w:t xml:space="preserve">).</w:t>
      </w:r>
      <w:r>
        <w:rPr>
          <w:sz w:val="24"/>
          <w:szCs w:val="24"/>
        </w:rPr>
      </w:r>
      <w:r/>
    </w:p>
    <w:p>
      <w:pPr>
        <w:pStyle w:val="576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>
        <w:rPr>
          <w:sz w:val="24"/>
          <w:szCs w:val="24"/>
        </w:rPr>
        <w:t xml:space="preserve">2023</w:t>
      </w:r>
      <w:r>
        <w:rPr>
          <w:sz w:val="24"/>
          <w:szCs w:val="24"/>
        </w:rPr>
        <w:t xml:space="preserve"> году наблюдается </w:t>
      </w:r>
      <w:r>
        <w:rPr>
          <w:sz w:val="24"/>
          <w:szCs w:val="24"/>
        </w:rPr>
        <w:t xml:space="preserve">невыполнение (перевыполнение)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прогнозных</w:t>
      </w:r>
      <w:r>
        <w:rPr>
          <w:sz w:val="24"/>
          <w:szCs w:val="24"/>
        </w:rPr>
        <w:t xml:space="preserve"> назначений </w:t>
      </w:r>
      <w:r>
        <w:rPr>
          <w:sz w:val="24"/>
          <w:szCs w:val="24"/>
        </w:rPr>
        <w:t xml:space="preserve">по следующим </w:t>
      </w:r>
      <w:r>
        <w:rPr>
          <w:sz w:val="24"/>
          <w:szCs w:val="24"/>
        </w:rPr>
        <w:t xml:space="preserve">налоговым и неналоговым доходам</w:t>
      </w:r>
      <w:r>
        <w:rPr>
          <w:sz w:val="24"/>
          <w:szCs w:val="24"/>
        </w:rPr>
        <w:t xml:space="preserve"> бюджета</w:t>
      </w:r>
      <w:r>
        <w:rPr>
          <w:sz w:val="24"/>
          <w:szCs w:val="24"/>
        </w:rPr>
        <w:t xml:space="preserve">:</w:t>
      </w:r>
      <w:r/>
    </w:p>
    <w:p>
      <w:pPr>
        <w:pStyle w:val="576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- налог на доходы физических лиц – 118</w:t>
      </w:r>
      <w:r>
        <w:rPr>
          <w:sz w:val="24"/>
          <w:szCs w:val="24"/>
        </w:rPr>
        <w:t xml:space="preserve">,</w:t>
      </w:r>
      <w:r>
        <w:rPr>
          <w:sz w:val="24"/>
          <w:szCs w:val="24"/>
        </w:rPr>
        <w:t xml:space="preserve">09</w:t>
      </w:r>
      <w:r>
        <w:rPr>
          <w:sz w:val="24"/>
          <w:szCs w:val="24"/>
        </w:rPr>
        <w:t xml:space="preserve"> процент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 (при плане </w:t>
      </w:r>
      <w:r>
        <w:rPr>
          <w:sz w:val="24"/>
          <w:szCs w:val="24"/>
        </w:rPr>
        <w:t xml:space="preserve">612,38 </w:t>
      </w:r>
      <w:r>
        <w:rPr>
          <w:sz w:val="24"/>
          <w:szCs w:val="24"/>
        </w:rPr>
        <w:t xml:space="preserve">тыс. рублей исполнено 723</w:t>
      </w:r>
      <w:r>
        <w:rPr>
          <w:sz w:val="24"/>
          <w:szCs w:val="24"/>
        </w:rPr>
        <w:t xml:space="preserve">,13</w:t>
      </w:r>
      <w:r>
        <w:rPr>
          <w:sz w:val="24"/>
          <w:szCs w:val="24"/>
        </w:rPr>
        <w:t xml:space="preserve"> тыс. рублей);</w:t>
      </w:r>
      <w:r/>
    </w:p>
    <w:p>
      <w:pPr>
        <w:pStyle w:val="576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- налог на имущество – 102</w:t>
      </w:r>
      <w:r>
        <w:rPr>
          <w:sz w:val="24"/>
          <w:szCs w:val="24"/>
        </w:rPr>
        <w:t xml:space="preserve">,68 процента</w:t>
      </w:r>
      <w:r>
        <w:rPr>
          <w:sz w:val="24"/>
          <w:szCs w:val="24"/>
        </w:rPr>
        <w:t xml:space="preserve"> (при плане 92</w:t>
      </w:r>
      <w:r>
        <w:rPr>
          <w:sz w:val="24"/>
          <w:szCs w:val="24"/>
        </w:rPr>
        <w:t xml:space="preserve">,26</w:t>
      </w:r>
      <w:r>
        <w:rPr>
          <w:sz w:val="24"/>
          <w:szCs w:val="24"/>
        </w:rPr>
        <w:t xml:space="preserve"> тыс. рублей исполнено 94</w:t>
      </w:r>
      <w:r>
        <w:rPr>
          <w:sz w:val="24"/>
          <w:szCs w:val="24"/>
        </w:rPr>
        <w:t xml:space="preserve">,73</w:t>
      </w:r>
      <w:r>
        <w:rPr>
          <w:sz w:val="24"/>
          <w:szCs w:val="24"/>
        </w:rPr>
        <w:t xml:space="preserve"> тыс. рублей);</w:t>
      </w:r>
      <w:r/>
    </w:p>
    <w:p>
      <w:pPr>
        <w:pStyle w:val="576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- земельный налог  - 58</w:t>
      </w:r>
      <w:r>
        <w:rPr>
          <w:sz w:val="24"/>
          <w:szCs w:val="24"/>
        </w:rPr>
        <w:t xml:space="preserve">,48</w:t>
      </w:r>
      <w:r>
        <w:rPr>
          <w:sz w:val="24"/>
          <w:szCs w:val="24"/>
        </w:rPr>
        <w:t xml:space="preserve"> процента</w:t>
      </w:r>
      <w:r>
        <w:rPr>
          <w:sz w:val="24"/>
          <w:szCs w:val="24"/>
        </w:rPr>
        <w:t xml:space="preserve"> (при плане 1 632,00</w:t>
      </w:r>
      <w:r>
        <w:rPr>
          <w:sz w:val="24"/>
          <w:szCs w:val="24"/>
        </w:rPr>
        <w:t xml:space="preserve"> тыс. рублей исполнено </w:t>
      </w:r>
      <w:r>
        <w:rPr>
          <w:sz w:val="24"/>
          <w:szCs w:val="24"/>
        </w:rPr>
        <w:t xml:space="preserve">954,40</w:t>
      </w:r>
      <w:r>
        <w:rPr>
          <w:sz w:val="24"/>
          <w:szCs w:val="24"/>
        </w:rPr>
        <w:t xml:space="preserve"> тыс. рублей);</w:t>
      </w:r>
      <w:r/>
    </w:p>
    <w:p>
      <w:pPr>
        <w:pStyle w:val="576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</w:t>
      </w:r>
      <w:r>
        <w:rPr>
          <w:sz w:val="24"/>
          <w:szCs w:val="24"/>
        </w:rPr>
        <w:t xml:space="preserve">оходы от </w:t>
      </w:r>
      <w:r>
        <w:rPr>
          <w:sz w:val="24"/>
          <w:szCs w:val="24"/>
        </w:rPr>
        <w:t xml:space="preserve">использования муниципального имущества</w:t>
      </w:r>
      <w:r>
        <w:rPr>
          <w:sz w:val="24"/>
          <w:szCs w:val="24"/>
        </w:rPr>
        <w:t xml:space="preserve"> – 100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процентов</w:t>
      </w:r>
      <w:r>
        <w:rPr>
          <w:sz w:val="24"/>
          <w:szCs w:val="24"/>
        </w:rPr>
        <w:t xml:space="preserve"> (при плане </w:t>
      </w:r>
      <w:r>
        <w:rPr>
          <w:sz w:val="24"/>
          <w:szCs w:val="24"/>
        </w:rPr>
        <w:t xml:space="preserve">7</w:t>
      </w:r>
      <w:r>
        <w:rPr>
          <w:sz w:val="24"/>
          <w:szCs w:val="24"/>
        </w:rPr>
        <w:t xml:space="preserve">,</w:t>
      </w:r>
      <w:r>
        <w:rPr>
          <w:sz w:val="24"/>
          <w:szCs w:val="24"/>
        </w:rPr>
        <w:t xml:space="preserve">07</w:t>
      </w:r>
      <w:r>
        <w:rPr>
          <w:sz w:val="24"/>
          <w:szCs w:val="24"/>
        </w:rPr>
        <w:t xml:space="preserve"> тыс.</w:t>
      </w:r>
      <w:r>
        <w:rPr>
          <w:sz w:val="24"/>
          <w:szCs w:val="24"/>
        </w:rPr>
        <w:t xml:space="preserve"> рублей</w:t>
      </w:r>
      <w:r>
        <w:rPr>
          <w:sz w:val="24"/>
          <w:szCs w:val="24"/>
        </w:rPr>
        <w:t xml:space="preserve"> исполнено 7</w:t>
      </w:r>
      <w:r>
        <w:rPr>
          <w:sz w:val="24"/>
          <w:szCs w:val="24"/>
        </w:rPr>
        <w:t xml:space="preserve">,07</w:t>
      </w:r>
      <w:r>
        <w:rPr>
          <w:sz w:val="24"/>
          <w:szCs w:val="24"/>
        </w:rPr>
        <w:t xml:space="preserve"> тыс. рублей</w:t>
      </w:r>
      <w:r>
        <w:rPr>
          <w:sz w:val="24"/>
          <w:szCs w:val="24"/>
        </w:rPr>
        <w:t xml:space="preserve">)</w:t>
      </w:r>
      <w:r>
        <w:rPr>
          <w:sz w:val="24"/>
          <w:szCs w:val="24"/>
        </w:rPr>
        <w:t xml:space="preserve">;</w:t>
      </w:r>
      <w:r>
        <w:rPr>
          <w:sz w:val="24"/>
          <w:szCs w:val="24"/>
        </w:rPr>
      </w:r>
      <w:r/>
    </w:p>
    <w:p>
      <w:pPr>
        <w:pStyle w:val="576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-акцизы по подакцизным товарам - 100,99</w:t>
      </w:r>
      <w:r>
        <w:rPr>
          <w:sz w:val="24"/>
          <w:szCs w:val="24"/>
        </w:rPr>
        <w:t xml:space="preserve"> процента</w:t>
      </w:r>
      <w:r>
        <w:rPr>
          <w:sz w:val="24"/>
          <w:szCs w:val="24"/>
        </w:rPr>
        <w:t xml:space="preserve"> (при плане </w:t>
      </w:r>
      <w:r>
        <w:rPr>
          <w:sz w:val="24"/>
          <w:szCs w:val="24"/>
        </w:rPr>
        <w:t xml:space="preserve">1 069</w:t>
      </w:r>
      <w:r>
        <w:rPr>
          <w:sz w:val="24"/>
          <w:szCs w:val="24"/>
        </w:rPr>
        <w:t xml:space="preserve">,70</w:t>
      </w:r>
      <w:r>
        <w:rPr>
          <w:sz w:val="24"/>
          <w:szCs w:val="24"/>
        </w:rPr>
        <w:t xml:space="preserve"> тыс. рублей исполнено </w:t>
      </w:r>
      <w:r>
        <w:rPr>
          <w:sz w:val="24"/>
          <w:szCs w:val="24"/>
        </w:rPr>
        <w:t xml:space="preserve">1 080</w:t>
      </w:r>
      <w:r>
        <w:rPr>
          <w:sz w:val="24"/>
          <w:szCs w:val="24"/>
        </w:rPr>
        <w:t xml:space="preserve">,33</w:t>
      </w:r>
      <w:r>
        <w:rPr>
          <w:sz w:val="24"/>
          <w:szCs w:val="24"/>
        </w:rPr>
        <w:t xml:space="preserve"> тыс. рублей);</w:t>
      </w:r>
      <w:r/>
    </w:p>
    <w:p>
      <w:pPr>
        <w:pStyle w:val="576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- доходы от оказания платных услуг и компенсации затрат государства – 100,00 процентов (при плане 60,21 тыс. рублей исполнено 60,21 тыс. рублей).</w:t>
      </w:r>
      <w:r>
        <w:rPr>
          <w:sz w:val="24"/>
          <w:szCs w:val="24"/>
        </w:rPr>
      </w:r>
      <w:r/>
    </w:p>
    <w:p>
      <w:pPr>
        <w:pStyle w:val="576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576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Объём </w:t>
      </w:r>
      <w:r>
        <w:rPr>
          <w:sz w:val="24"/>
          <w:szCs w:val="24"/>
        </w:rPr>
        <w:t xml:space="preserve">безвозмездных поступлений </w:t>
      </w:r>
      <w:r>
        <w:rPr>
          <w:sz w:val="24"/>
          <w:szCs w:val="24"/>
        </w:rPr>
        <w:t xml:space="preserve">из бюджета </w:t>
      </w:r>
      <w:r>
        <w:rPr>
          <w:sz w:val="24"/>
          <w:szCs w:val="24"/>
        </w:rPr>
        <w:t xml:space="preserve">Лахденпохского муниципального района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бюджету Элисенваарского сельского поселения </w:t>
      </w:r>
      <w:r>
        <w:rPr>
          <w:sz w:val="24"/>
          <w:szCs w:val="24"/>
        </w:rPr>
        <w:t xml:space="preserve">в </w:t>
      </w:r>
      <w:r>
        <w:rPr>
          <w:sz w:val="24"/>
          <w:szCs w:val="24"/>
        </w:rPr>
        <w:t xml:space="preserve">2023</w:t>
      </w:r>
      <w:r>
        <w:rPr>
          <w:sz w:val="24"/>
          <w:szCs w:val="24"/>
        </w:rPr>
        <w:t xml:space="preserve"> году составил </w:t>
      </w:r>
      <w:r>
        <w:rPr>
          <w:sz w:val="24"/>
          <w:szCs w:val="24"/>
        </w:rPr>
        <w:t xml:space="preserve"> 2</w:t>
      </w:r>
      <w:r>
        <w:rPr>
          <w:sz w:val="24"/>
          <w:szCs w:val="24"/>
        </w:rPr>
        <w:t xml:space="preserve"> 707,81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тыс. рублей</w:t>
      </w:r>
      <w:r>
        <w:rPr>
          <w:sz w:val="24"/>
          <w:szCs w:val="24"/>
        </w:rPr>
        <w:t xml:space="preserve"> (при плане </w:t>
      </w:r>
      <w:r>
        <w:rPr>
          <w:sz w:val="24"/>
          <w:szCs w:val="24"/>
        </w:rPr>
        <w:t xml:space="preserve">2 707,81</w:t>
      </w:r>
      <w:r>
        <w:rPr>
          <w:sz w:val="24"/>
          <w:szCs w:val="24"/>
        </w:rPr>
        <w:t xml:space="preserve"> тыс. рублей)</w:t>
      </w:r>
      <w:r>
        <w:rPr>
          <w:sz w:val="24"/>
          <w:szCs w:val="24"/>
        </w:rPr>
        <w:t xml:space="preserve"> или </w:t>
      </w:r>
      <w:r>
        <w:rPr>
          <w:sz w:val="24"/>
          <w:szCs w:val="24"/>
        </w:rPr>
        <w:t xml:space="preserve">100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процент</w:t>
      </w:r>
      <w:r>
        <w:rPr>
          <w:sz w:val="24"/>
          <w:szCs w:val="24"/>
        </w:rPr>
        <w:t xml:space="preserve">ов</w:t>
      </w:r>
      <w:r>
        <w:rPr>
          <w:sz w:val="24"/>
          <w:szCs w:val="24"/>
        </w:rPr>
        <w:t xml:space="preserve"> к плановым назначениям</w:t>
      </w:r>
      <w:r>
        <w:rPr>
          <w:sz w:val="24"/>
          <w:szCs w:val="24"/>
        </w:rPr>
        <w:t xml:space="preserve">, в том числе размер дотации</w:t>
      </w:r>
      <w:r>
        <w:rPr>
          <w:sz w:val="24"/>
          <w:szCs w:val="24"/>
        </w:rPr>
        <w:t xml:space="preserve"> на выравнивание бюджетной обеспеченности </w:t>
      </w:r>
      <w:r>
        <w:rPr>
          <w:sz w:val="24"/>
          <w:szCs w:val="24"/>
        </w:rPr>
        <w:t xml:space="preserve">в </w:t>
      </w:r>
      <w:r>
        <w:rPr>
          <w:sz w:val="24"/>
          <w:szCs w:val="24"/>
        </w:rPr>
        <w:t xml:space="preserve">2023</w:t>
      </w:r>
      <w:r>
        <w:rPr>
          <w:sz w:val="24"/>
          <w:szCs w:val="24"/>
        </w:rPr>
        <w:t xml:space="preserve"> году – 2 065,70</w:t>
      </w:r>
      <w:r>
        <w:rPr>
          <w:sz w:val="24"/>
          <w:szCs w:val="24"/>
        </w:rPr>
        <w:t xml:space="preserve"> тыс. рублей или 100 </w:t>
      </w:r>
      <w:r>
        <w:rPr>
          <w:sz w:val="24"/>
          <w:szCs w:val="24"/>
        </w:rPr>
        <w:t xml:space="preserve">процентов</w:t>
      </w:r>
      <w:r>
        <w:rPr>
          <w:sz w:val="24"/>
          <w:szCs w:val="24"/>
        </w:rPr>
        <w:t xml:space="preserve"> от </w:t>
      </w:r>
      <w:r>
        <w:rPr>
          <w:sz w:val="24"/>
          <w:szCs w:val="24"/>
        </w:rPr>
        <w:t xml:space="preserve">утвержденных показателей</w:t>
      </w:r>
      <w:r>
        <w:rPr>
          <w:sz w:val="24"/>
          <w:szCs w:val="24"/>
        </w:rPr>
        <w:t xml:space="preserve"> (приложение 3 к пояснительной записке)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/>
    </w:p>
    <w:p>
      <w:pPr>
        <w:pStyle w:val="576"/>
        <w:ind w:firstLine="567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 xml:space="preserve">Возврат остатков субсидий, субвенций и иных межбюджетных трансфертов, имеющих целевое назначение, прошлых лет </w:t>
      </w:r>
      <w:r>
        <w:rPr>
          <w:sz w:val="24"/>
          <w:szCs w:val="24"/>
        </w:rPr>
        <w:t xml:space="preserve">отсутствует.</w:t>
      </w:r>
      <w:r>
        <w:rPr>
          <w:sz w:val="24"/>
          <w:szCs w:val="24"/>
        </w:rPr>
      </w:r>
      <w:r/>
    </w:p>
    <w:p>
      <w:pPr>
        <w:pStyle w:val="576"/>
        <w:jc w:val="both"/>
        <w:spacing w:lineRule="auto" w:line="276"/>
        <w:rPr>
          <w:sz w:val="24"/>
          <w:szCs w:val="24"/>
        </w:rPr>
      </w:pPr>
      <w:r>
        <w:rPr>
          <w:color w:val="FF0000"/>
          <w:sz w:val="24"/>
          <w:szCs w:val="24"/>
        </w:rPr>
        <w:tab/>
      </w:r>
      <w:r>
        <w:rPr>
          <w:sz w:val="24"/>
          <w:szCs w:val="24"/>
        </w:rPr>
        <w:t xml:space="preserve">Администрирование доходов в 2023</w:t>
      </w:r>
      <w:r>
        <w:rPr>
          <w:sz w:val="24"/>
          <w:szCs w:val="24"/>
        </w:rPr>
        <w:t xml:space="preserve"> году осуществлялось 2</w:t>
      </w:r>
      <w:r>
        <w:rPr>
          <w:sz w:val="24"/>
          <w:szCs w:val="24"/>
        </w:rPr>
        <w:t xml:space="preserve"> главными администраторами доходов. Выполнение прогнозных показателей главными администраторами доходов бюджета Элисенваарского сельского поселения в разрезе видов (подвидов) доходов бюджета представлено в приложении 2 к пояснительной записке. </w:t>
      </w:r>
      <w:r>
        <w:rPr>
          <w:sz w:val="24"/>
          <w:szCs w:val="24"/>
        </w:rPr>
      </w:r>
      <w:r/>
    </w:p>
    <w:p>
      <w:pPr>
        <w:pStyle w:val="576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И</w:t>
      </w:r>
      <w:r>
        <w:rPr>
          <w:sz w:val="24"/>
          <w:szCs w:val="24"/>
        </w:rPr>
        <w:t xml:space="preserve">сполнение  плановых назначений</w:t>
      </w:r>
      <w:r>
        <w:rPr>
          <w:sz w:val="24"/>
          <w:szCs w:val="24"/>
        </w:rPr>
        <w:t xml:space="preserve">:</w:t>
      </w:r>
      <w:r/>
    </w:p>
    <w:p>
      <w:pPr>
        <w:pStyle w:val="576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Администрация Элисенваарского сельского поселения </w:t>
      </w:r>
      <w:r>
        <w:rPr>
          <w:sz w:val="24"/>
          <w:szCs w:val="24"/>
        </w:rPr>
        <w:t xml:space="preserve">–</w:t>
      </w:r>
      <w:r>
        <w:rPr>
          <w:sz w:val="24"/>
          <w:szCs w:val="24"/>
        </w:rPr>
        <w:t xml:space="preserve"> 100</w:t>
      </w:r>
      <w:r>
        <w:rPr>
          <w:sz w:val="24"/>
          <w:szCs w:val="24"/>
        </w:rPr>
        <w:t xml:space="preserve">,00</w:t>
      </w:r>
      <w:r>
        <w:rPr>
          <w:sz w:val="24"/>
          <w:szCs w:val="24"/>
        </w:rPr>
        <w:t xml:space="preserve"> процентов;</w:t>
      </w:r>
      <w:r>
        <w:rPr>
          <w:sz w:val="24"/>
          <w:szCs w:val="24"/>
        </w:rPr>
      </w:r>
      <w:r/>
      <w:r>
        <w:rPr>
          <w:sz w:val="24"/>
          <w:szCs w:val="24"/>
        </w:rPr>
      </w:r>
      <w:r/>
    </w:p>
    <w:p>
      <w:pPr>
        <w:pStyle w:val="576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Управления Федеральной налоговой службы</w:t>
      </w:r>
      <w:r>
        <w:rPr>
          <w:sz w:val="24"/>
          <w:szCs w:val="24"/>
        </w:rPr>
        <w:t xml:space="preserve"> -</w:t>
      </w:r>
      <w:r>
        <w:rPr>
          <w:sz w:val="24"/>
          <w:szCs w:val="24"/>
        </w:rPr>
        <w:t xml:space="preserve"> 83,</w:t>
      </w:r>
      <w:r>
        <w:rPr>
          <w:sz w:val="24"/>
          <w:szCs w:val="24"/>
        </w:rPr>
        <w:t xml:space="preserve">74</w:t>
      </w:r>
      <w:r>
        <w:rPr>
          <w:sz w:val="24"/>
          <w:szCs w:val="24"/>
        </w:rPr>
        <w:t xml:space="preserve"> процента.</w:t>
      </w:r>
      <w:r>
        <w:rPr>
          <w:sz w:val="24"/>
          <w:szCs w:val="24"/>
        </w:rPr>
      </w:r>
      <w:r/>
    </w:p>
    <w:p>
      <w:pPr>
        <w:pStyle w:val="576"/>
        <w:ind w:firstLine="709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Объем собственных доходов поселения в структуре доходов бюджета </w:t>
      </w:r>
      <w:r>
        <w:rPr>
          <w:sz w:val="24"/>
          <w:szCs w:val="24"/>
        </w:rPr>
        <w:t xml:space="preserve">2023</w:t>
      </w:r>
      <w:r>
        <w:rPr>
          <w:sz w:val="24"/>
          <w:szCs w:val="24"/>
        </w:rPr>
        <w:t xml:space="preserve"> года составил </w:t>
      </w:r>
      <w:r>
        <w:rPr>
          <w:sz w:val="24"/>
          <w:szCs w:val="24"/>
        </w:rPr>
        <w:t xml:space="preserve">51</w:t>
      </w:r>
      <w:r>
        <w:rPr>
          <w:sz w:val="24"/>
          <w:szCs w:val="24"/>
        </w:rPr>
        <w:t xml:space="preserve">,</w:t>
      </w:r>
      <w:r>
        <w:rPr>
          <w:sz w:val="24"/>
          <w:szCs w:val="24"/>
        </w:rPr>
        <w:t xml:space="preserve">9</w:t>
      </w:r>
      <w:r>
        <w:rPr>
          <w:sz w:val="24"/>
          <w:szCs w:val="24"/>
        </w:rPr>
        <w:t xml:space="preserve"> процен</w:t>
      </w:r>
      <w:r>
        <w:rPr>
          <w:sz w:val="24"/>
          <w:szCs w:val="24"/>
        </w:rPr>
        <w:t xml:space="preserve">т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. Объем финансовой помощи в структуре доходов бюджета </w:t>
      </w:r>
      <w:r>
        <w:rPr>
          <w:sz w:val="24"/>
          <w:szCs w:val="24"/>
        </w:rPr>
        <w:t xml:space="preserve">поселения</w:t>
      </w:r>
      <w:r>
        <w:rPr>
          <w:sz w:val="24"/>
          <w:szCs w:val="24"/>
        </w:rPr>
        <w:t xml:space="preserve"> составил </w:t>
      </w:r>
      <w:r>
        <w:rPr>
          <w:sz w:val="24"/>
          <w:szCs w:val="24"/>
        </w:rPr>
        <w:t xml:space="preserve">48</w:t>
      </w:r>
      <w:r>
        <w:rPr>
          <w:sz w:val="24"/>
          <w:szCs w:val="24"/>
        </w:rPr>
        <w:t xml:space="preserve">,1</w:t>
      </w:r>
      <w:r>
        <w:rPr>
          <w:sz w:val="24"/>
          <w:szCs w:val="24"/>
        </w:rPr>
        <w:t xml:space="preserve"> процент</w:t>
      </w:r>
      <w:r>
        <w:rPr>
          <w:sz w:val="24"/>
          <w:szCs w:val="24"/>
        </w:rPr>
        <w:t xml:space="preserve">ов</w:t>
      </w:r>
      <w:r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Наибольший удельный вес в структуре </w:t>
      </w:r>
      <w:r>
        <w:rPr>
          <w:sz w:val="24"/>
          <w:szCs w:val="24"/>
        </w:rPr>
        <w:t xml:space="preserve">всех доходов бюджета Элисенваарского</w:t>
      </w:r>
      <w:r>
        <w:rPr>
          <w:sz w:val="24"/>
          <w:szCs w:val="24"/>
        </w:rPr>
        <w:t xml:space="preserve"> поселения </w:t>
      </w:r>
      <w:r>
        <w:rPr>
          <w:sz w:val="24"/>
          <w:szCs w:val="24"/>
        </w:rPr>
        <w:t xml:space="preserve">занимают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безвозмездные поступления</w:t>
      </w:r>
      <w:r>
        <w:rPr>
          <w:sz w:val="24"/>
          <w:szCs w:val="24"/>
        </w:rPr>
        <w:t xml:space="preserve">, земельный налог,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налог на доходы физических лиц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доходы от </w:t>
      </w:r>
      <w:r>
        <w:rPr>
          <w:sz w:val="24"/>
          <w:szCs w:val="24"/>
        </w:rPr>
        <w:t xml:space="preserve">акцизов по подакцизным товарам</w:t>
      </w:r>
      <w:r/>
      <w:r>
        <w:rPr>
          <w:sz w:val="24"/>
          <w:szCs w:val="24"/>
        </w:rPr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  <w:r/>
    </w:p>
    <w:p>
      <w:pPr>
        <w:pStyle w:val="576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576"/>
        <w:jc w:val="both"/>
        <w:spacing w:lineRule="auto" w:line="276"/>
        <w:rPr>
          <w:color w:val="FFFFFF"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 xml:space="preserve">В сравнении с 2022</w:t>
      </w:r>
      <w:r>
        <w:rPr>
          <w:sz w:val="24"/>
          <w:szCs w:val="24"/>
        </w:rPr>
        <w:t xml:space="preserve"> годом наблюдается отрицательная</w:t>
      </w:r>
      <w:r>
        <w:rPr>
          <w:sz w:val="24"/>
          <w:szCs w:val="24"/>
        </w:rPr>
        <w:t xml:space="preserve"> динамика в поступлении доходов в бюджет поселения - </w:t>
      </w:r>
      <w:r>
        <w:rPr>
          <w:sz w:val="24"/>
          <w:szCs w:val="24"/>
        </w:rPr>
        <w:t xml:space="preserve">собственные доходы уменьшились</w:t>
      </w:r>
      <w:r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1 425</w:t>
      </w:r>
      <w:r>
        <w:rPr>
          <w:color w:val="000000"/>
          <w:sz w:val="24"/>
          <w:szCs w:val="24"/>
        </w:rPr>
        <w:t xml:space="preserve"> тыс. руб.</w:t>
      </w:r>
      <w:r>
        <w:rPr>
          <w:color w:val="000000"/>
          <w:sz w:val="24"/>
          <w:szCs w:val="24"/>
        </w:rPr>
        <w:t xml:space="preserve"> или </w:t>
      </w:r>
      <w:r>
        <w:rPr>
          <w:color w:val="000000"/>
          <w:sz w:val="24"/>
          <w:szCs w:val="24"/>
        </w:rPr>
        <w:t xml:space="preserve">33</w:t>
      </w:r>
      <w:r>
        <w:rPr>
          <w:color w:val="000000"/>
          <w:sz w:val="24"/>
          <w:szCs w:val="24"/>
        </w:rPr>
        <w:t xml:space="preserve"> процента</w:t>
      </w:r>
      <w:r>
        <w:rPr>
          <w:color w:val="000000"/>
          <w:sz w:val="24"/>
          <w:szCs w:val="24"/>
        </w:rPr>
        <w:t xml:space="preserve"> (приложение </w:t>
      </w:r>
      <w:r>
        <w:rPr>
          <w:color w:val="000000"/>
          <w:sz w:val="24"/>
          <w:szCs w:val="24"/>
        </w:rPr>
        <w:t xml:space="preserve">8</w:t>
      </w:r>
      <w:r>
        <w:rPr>
          <w:color w:val="000000"/>
          <w:sz w:val="24"/>
          <w:szCs w:val="24"/>
        </w:rPr>
        <w:t xml:space="preserve"> к пояснительной записке).</w:t>
      </w:r>
      <w:r>
        <w:rPr>
          <w:color w:val="FFFFFF"/>
          <w:sz w:val="24"/>
          <w:szCs w:val="24"/>
        </w:rPr>
        <w:t xml:space="preserve"> </w:t>
      </w:r>
      <w:r>
        <w:rPr>
          <w:color w:val="FFFFFF"/>
          <w:sz w:val="24"/>
          <w:szCs w:val="24"/>
        </w:rPr>
        <w:t xml:space="preserve"> </w:t>
      </w:r>
      <w:r>
        <w:rPr>
          <w:color w:val="FFFFFF"/>
          <w:sz w:val="24"/>
          <w:szCs w:val="24"/>
        </w:rPr>
      </w:r>
      <w:r/>
    </w:p>
    <w:p>
      <w:pPr>
        <w:pStyle w:val="576"/>
        <w:ind w:firstLine="709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По группе налоговых доходов уменьшение</w:t>
      </w:r>
      <w:r>
        <w:rPr>
          <w:sz w:val="24"/>
          <w:szCs w:val="24"/>
        </w:rPr>
        <w:t xml:space="preserve"> платежей к уровню 2022</w:t>
      </w:r>
      <w:r>
        <w:rPr>
          <w:sz w:val="24"/>
          <w:szCs w:val="24"/>
        </w:rPr>
        <w:t xml:space="preserve"> года составляет </w:t>
      </w:r>
      <w:r>
        <w:rPr>
          <w:sz w:val="24"/>
          <w:szCs w:val="24"/>
        </w:rPr>
        <w:t xml:space="preserve">14</w:t>
      </w:r>
      <w:r>
        <w:rPr>
          <w:sz w:val="24"/>
          <w:szCs w:val="24"/>
        </w:rPr>
        <w:t xml:space="preserve"> процент</w:t>
      </w:r>
      <w:r>
        <w:rPr>
          <w:sz w:val="24"/>
          <w:szCs w:val="24"/>
        </w:rPr>
        <w:t xml:space="preserve">ов</w:t>
      </w:r>
      <w:r>
        <w:rPr>
          <w:sz w:val="24"/>
          <w:szCs w:val="24"/>
        </w:rPr>
        <w:t xml:space="preserve"> или 472</w:t>
      </w:r>
      <w:r>
        <w:rPr>
          <w:sz w:val="24"/>
          <w:szCs w:val="24"/>
        </w:rPr>
        <w:t xml:space="preserve"> тыс. рублей, в том числе:</w:t>
      </w:r>
      <w:r/>
    </w:p>
    <w:p>
      <w:pPr>
        <w:pStyle w:val="576"/>
        <w:ind w:firstLine="709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- налог на доходы физических лиц увеличился на 51,0</w:t>
      </w:r>
      <w:r>
        <w:rPr>
          <w:sz w:val="24"/>
          <w:szCs w:val="24"/>
        </w:rPr>
        <w:t xml:space="preserve"> процент</w:t>
      </w:r>
      <w:r>
        <w:rPr>
          <w:sz w:val="24"/>
          <w:szCs w:val="24"/>
        </w:rPr>
        <w:t xml:space="preserve"> или 245</w:t>
      </w:r>
      <w:r>
        <w:rPr>
          <w:sz w:val="24"/>
          <w:szCs w:val="24"/>
        </w:rPr>
        <w:t xml:space="preserve"> тыс. рублей. </w:t>
      </w:r>
      <w:r>
        <w:rPr>
          <w:sz w:val="24"/>
          <w:szCs w:val="24"/>
        </w:rPr>
      </w:r>
      <w:r/>
    </w:p>
    <w:p>
      <w:pPr>
        <w:pStyle w:val="576"/>
        <w:ind w:firstLine="709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- по доходам от уплаты акцизов на нефтепродукты увеличи</w:t>
      </w:r>
      <w:r>
        <w:rPr>
          <w:sz w:val="24"/>
          <w:szCs w:val="24"/>
        </w:rPr>
        <w:t xml:space="preserve">лс</w:t>
      </w:r>
      <w:r>
        <w:rPr>
          <w:sz w:val="24"/>
          <w:szCs w:val="24"/>
        </w:rPr>
        <w:t xml:space="preserve">я</w:t>
      </w:r>
      <w:r>
        <w:rPr>
          <w:sz w:val="24"/>
          <w:szCs w:val="24"/>
        </w:rPr>
        <w:t xml:space="preserve"> на</w:t>
      </w:r>
      <w:r>
        <w:rPr>
          <w:sz w:val="24"/>
          <w:szCs w:val="24"/>
        </w:rPr>
        <w:t xml:space="preserve"> 42</w:t>
      </w:r>
      <w:r>
        <w:rPr>
          <w:sz w:val="24"/>
          <w:szCs w:val="24"/>
        </w:rPr>
        <w:t xml:space="preserve"> процент</w:t>
      </w:r>
      <w:r>
        <w:rPr>
          <w:sz w:val="24"/>
          <w:szCs w:val="24"/>
        </w:rPr>
        <w:t xml:space="preserve">а или </w:t>
      </w:r>
      <w:r>
        <w:rPr>
          <w:sz w:val="24"/>
          <w:szCs w:val="24"/>
        </w:rPr>
        <w:t xml:space="preserve">320</w:t>
      </w:r>
      <w:r>
        <w:rPr>
          <w:sz w:val="24"/>
          <w:szCs w:val="24"/>
        </w:rPr>
        <w:t xml:space="preserve"> тыс. рублей;</w:t>
      </w:r>
      <w:r/>
    </w:p>
    <w:p>
      <w:pPr>
        <w:pStyle w:val="576"/>
        <w:ind w:firstLine="709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- по налогу на имущество физических лиц наблюдается увеличение на 12</w:t>
      </w:r>
      <w:r>
        <w:rPr>
          <w:sz w:val="24"/>
          <w:szCs w:val="24"/>
        </w:rPr>
        <w:t xml:space="preserve"> процентов или </w:t>
      </w:r>
      <w:r>
        <w:rPr>
          <w:sz w:val="24"/>
          <w:szCs w:val="24"/>
        </w:rPr>
        <w:t xml:space="preserve">10</w:t>
      </w:r>
      <w:r>
        <w:rPr>
          <w:sz w:val="24"/>
          <w:szCs w:val="24"/>
        </w:rPr>
        <w:t xml:space="preserve"> тыс. рублей;</w:t>
      </w:r>
      <w:r/>
    </w:p>
    <w:p>
      <w:pPr>
        <w:pStyle w:val="576"/>
        <w:ind w:firstLine="709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- по земельному налогу</w:t>
      </w:r>
      <w:r>
        <w:rPr>
          <w:sz w:val="24"/>
          <w:szCs w:val="24"/>
        </w:rPr>
        <w:t xml:space="preserve"> наблюдается </w:t>
      </w:r>
      <w:r>
        <w:rPr>
          <w:sz w:val="24"/>
          <w:szCs w:val="24"/>
        </w:rPr>
        <w:t xml:space="preserve">уменьшение</w:t>
      </w:r>
      <w:r>
        <w:rPr>
          <w:sz w:val="24"/>
          <w:szCs w:val="24"/>
        </w:rPr>
        <w:t xml:space="preserve"> на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52</w:t>
      </w:r>
      <w:r>
        <w:rPr>
          <w:sz w:val="24"/>
          <w:szCs w:val="24"/>
        </w:rPr>
        <w:t xml:space="preserve"> процента или 1 047</w:t>
      </w:r>
      <w:r>
        <w:rPr>
          <w:sz w:val="24"/>
          <w:szCs w:val="24"/>
        </w:rPr>
        <w:t xml:space="preserve"> тыс. рублей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/>
    </w:p>
    <w:p>
      <w:pPr>
        <w:pStyle w:val="576"/>
        <w:ind w:firstLine="720"/>
        <w:jc w:val="both"/>
        <w:spacing w:lineRule="auto" w:line="276"/>
      </w:pPr>
      <w:r>
        <w:rPr>
          <w:sz w:val="24"/>
          <w:szCs w:val="24"/>
        </w:rPr>
        <w:t xml:space="preserve">По группе неналоговых доходов</w:t>
      </w:r>
      <w:r>
        <w:rPr>
          <w:sz w:val="24"/>
          <w:szCs w:val="24"/>
        </w:rPr>
        <w:t xml:space="preserve">,</w:t>
      </w:r>
      <w:r>
        <w:rPr>
          <w:sz w:val="24"/>
          <w:szCs w:val="24"/>
        </w:rPr>
        <w:t xml:space="preserve"> по сравнению с 2022</w:t>
      </w:r>
      <w:r>
        <w:rPr>
          <w:sz w:val="24"/>
          <w:szCs w:val="24"/>
        </w:rPr>
        <w:t xml:space="preserve"> годом</w:t>
      </w:r>
      <w:r>
        <w:rPr>
          <w:sz w:val="24"/>
          <w:szCs w:val="24"/>
        </w:rPr>
        <w:t xml:space="preserve">,</w:t>
      </w:r>
      <w:r>
        <w:rPr>
          <w:sz w:val="24"/>
          <w:szCs w:val="24"/>
        </w:rPr>
        <w:t xml:space="preserve"> наблюдается </w:t>
      </w:r>
      <w:r>
        <w:rPr>
          <w:sz w:val="24"/>
          <w:szCs w:val="24"/>
        </w:rPr>
        <w:t xml:space="preserve">уменьшение</w:t>
      </w:r>
      <w:r>
        <w:rPr>
          <w:sz w:val="24"/>
          <w:szCs w:val="24"/>
        </w:rPr>
        <w:t xml:space="preserve"> на 953</w:t>
      </w:r>
      <w:r>
        <w:rPr>
          <w:sz w:val="24"/>
          <w:szCs w:val="24"/>
        </w:rPr>
        <w:t xml:space="preserve"> тыс. рублей или на 93</w:t>
      </w:r>
      <w:r>
        <w:rPr>
          <w:sz w:val="24"/>
          <w:szCs w:val="24"/>
        </w:rPr>
        <w:t xml:space="preserve"> процента</w:t>
      </w:r>
      <w:r>
        <w:rPr>
          <w:sz w:val="24"/>
          <w:szCs w:val="24"/>
        </w:rPr>
        <w:t xml:space="preserve">, в том числе:</w:t>
      </w:r>
      <w:r/>
    </w:p>
    <w:p>
      <w:pPr>
        <w:pStyle w:val="576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- по доходам от использования муниципального имущества, находящегося в государственной и муниципальной собственности </w:t>
      </w:r>
      <w:r>
        <w:rPr>
          <w:sz w:val="24"/>
          <w:szCs w:val="24"/>
        </w:rPr>
        <w:t xml:space="preserve">уменьшение</w:t>
      </w:r>
      <w:r>
        <w:rPr>
          <w:sz w:val="24"/>
          <w:szCs w:val="24"/>
        </w:rPr>
        <w:t xml:space="preserve"> составляет</w:t>
      </w:r>
      <w:r>
        <w:rPr>
          <w:sz w:val="24"/>
          <w:szCs w:val="24"/>
        </w:rPr>
        <w:t xml:space="preserve"> 81 процент</w:t>
      </w:r>
      <w:r>
        <w:rPr>
          <w:sz w:val="24"/>
          <w:szCs w:val="24"/>
        </w:rPr>
        <w:t xml:space="preserve">  или </w:t>
      </w:r>
      <w:r>
        <w:rPr>
          <w:sz w:val="24"/>
          <w:szCs w:val="24"/>
        </w:rPr>
        <w:t xml:space="preserve">29</w:t>
      </w:r>
      <w:r>
        <w:rPr>
          <w:sz w:val="24"/>
          <w:szCs w:val="24"/>
        </w:rPr>
        <w:t xml:space="preserve"> тыс. рублей;</w:t>
      </w:r>
      <w:r/>
    </w:p>
    <w:p>
      <w:pPr>
        <w:pStyle w:val="576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- по </w:t>
      </w:r>
      <w:r>
        <w:rPr>
          <w:sz w:val="24"/>
          <w:szCs w:val="24"/>
        </w:rPr>
        <w:t xml:space="preserve">доходам от оказания платных услуг и компенсации затрат государства</w:t>
      </w:r>
      <w:r/>
      <w:r>
        <w:rPr>
          <w:sz w:val="24"/>
          <w:szCs w:val="24"/>
        </w:rPr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увеличение  составляет 131 процент или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34</w:t>
      </w:r>
      <w:r>
        <w:rPr>
          <w:sz w:val="24"/>
          <w:szCs w:val="24"/>
        </w:rPr>
        <w:t xml:space="preserve"> тыс. рублей;</w:t>
      </w:r>
      <w:r/>
    </w:p>
    <w:p>
      <w:pPr>
        <w:pStyle w:val="576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            - по </w:t>
      </w:r>
      <w:r>
        <w:rPr>
          <w:sz w:val="24"/>
          <w:szCs w:val="24"/>
        </w:rPr>
        <w:t xml:space="preserve">доходам от продажи материальных и нематериальных активов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уменьшение </w:t>
      </w:r>
      <w:r>
        <w:rPr>
          <w:sz w:val="24"/>
          <w:szCs w:val="24"/>
        </w:rPr>
        <w:t xml:space="preserve">составляет 100 процентов или</w:t>
      </w:r>
      <w:r>
        <w:rPr>
          <w:sz w:val="24"/>
          <w:szCs w:val="24"/>
        </w:rPr>
        <w:t xml:space="preserve"> на</w:t>
      </w:r>
      <w:r>
        <w:rPr>
          <w:sz w:val="24"/>
          <w:szCs w:val="24"/>
        </w:rPr>
        <w:t xml:space="preserve"> 958</w:t>
      </w:r>
      <w:r>
        <w:rPr>
          <w:sz w:val="24"/>
          <w:szCs w:val="24"/>
        </w:rPr>
        <w:t xml:space="preserve"> тыс. рублей.</w:t>
      </w:r>
      <w:r>
        <w:rPr>
          <w:sz w:val="24"/>
          <w:szCs w:val="24"/>
        </w:rPr>
      </w:r>
      <w:r/>
    </w:p>
    <w:p>
      <w:pPr>
        <w:pStyle w:val="576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>
        <w:rPr>
          <w:sz w:val="24"/>
          <w:szCs w:val="24"/>
        </w:rPr>
      </w:r>
      <w:r/>
    </w:p>
    <w:p>
      <w:pPr>
        <w:pStyle w:val="576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ab/>
        <w:t xml:space="preserve">Объем безвозмездных поступлений по отношению к 2022</w:t>
      </w:r>
      <w:r>
        <w:rPr>
          <w:sz w:val="24"/>
          <w:szCs w:val="24"/>
        </w:rPr>
        <w:t xml:space="preserve"> году в целом</w:t>
      </w:r>
      <w:r>
        <w:rPr>
          <w:sz w:val="24"/>
          <w:szCs w:val="24"/>
        </w:rPr>
        <w:t xml:space="preserve"> уменьшился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607 </w:t>
      </w:r>
      <w:r>
        <w:rPr>
          <w:sz w:val="24"/>
          <w:szCs w:val="24"/>
        </w:rPr>
        <w:t xml:space="preserve">тыс. рублей или 18</w:t>
      </w:r>
      <w:r>
        <w:rPr>
          <w:sz w:val="24"/>
          <w:szCs w:val="24"/>
        </w:rPr>
        <w:t xml:space="preserve"> процентов</w:t>
      </w:r>
      <w:r>
        <w:rPr>
          <w:sz w:val="24"/>
          <w:szCs w:val="24"/>
        </w:rPr>
        <w:t xml:space="preserve"> за счет </w:t>
      </w:r>
      <w:r>
        <w:rPr>
          <w:sz w:val="24"/>
          <w:szCs w:val="24"/>
        </w:rPr>
        <w:t xml:space="preserve">увеличения</w:t>
      </w:r>
      <w:r>
        <w:rPr>
          <w:sz w:val="24"/>
          <w:szCs w:val="24"/>
        </w:rPr>
        <w:t xml:space="preserve"> объема дотации на выравнивани</w:t>
      </w:r>
      <w:r>
        <w:rPr>
          <w:sz w:val="24"/>
          <w:szCs w:val="24"/>
        </w:rPr>
        <w:t xml:space="preserve">е бюджетной обеспеченности на 399</w:t>
      </w:r>
      <w:r>
        <w:rPr>
          <w:sz w:val="24"/>
          <w:szCs w:val="24"/>
        </w:rPr>
        <w:t xml:space="preserve"> тыс. рублей (24</w:t>
      </w:r>
      <w:r>
        <w:rPr>
          <w:sz w:val="24"/>
          <w:szCs w:val="24"/>
        </w:rPr>
        <w:t xml:space="preserve"> процента</w:t>
      </w:r>
      <w:r>
        <w:rPr>
          <w:sz w:val="24"/>
          <w:szCs w:val="24"/>
        </w:rPr>
        <w:t xml:space="preserve">)</w:t>
      </w:r>
      <w:r>
        <w:rPr>
          <w:sz w:val="24"/>
          <w:szCs w:val="24"/>
        </w:rPr>
        <w:t xml:space="preserve">,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уменьшение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иных межбюджетных трансфертов на 1 078</w:t>
      </w:r>
      <w:r>
        <w:rPr>
          <w:sz w:val="24"/>
          <w:szCs w:val="24"/>
        </w:rPr>
        <w:t xml:space="preserve"> тыс. рублей (85</w:t>
      </w:r>
      <w:r>
        <w:rPr>
          <w:sz w:val="24"/>
          <w:szCs w:val="24"/>
        </w:rPr>
        <w:t xml:space="preserve"> процент</w:t>
      </w:r>
      <w:r>
        <w:rPr>
          <w:sz w:val="24"/>
          <w:szCs w:val="24"/>
        </w:rPr>
        <w:t xml:space="preserve">ов</w:t>
      </w:r>
      <w:r>
        <w:rPr>
          <w:sz w:val="24"/>
          <w:szCs w:val="24"/>
        </w:rPr>
        <w:t xml:space="preserve">), увеличение субсидии бюджетам бюджетной системы (межбюджетные субсидии) на 58 </w:t>
      </w:r>
      <w:r>
        <w:rPr>
          <w:sz w:val="24"/>
          <w:szCs w:val="24"/>
        </w:rPr>
        <w:t xml:space="preserve">тыс. рублей </w:t>
      </w:r>
      <w:r>
        <w:rPr>
          <w:sz w:val="24"/>
          <w:szCs w:val="24"/>
        </w:rPr>
        <w:t xml:space="preserve">(27 процентов)</w:t>
      </w:r>
      <w:r>
        <w:rPr>
          <w:sz w:val="24"/>
          <w:szCs w:val="24"/>
        </w:rPr>
        <w:t xml:space="preserve">,</w:t>
      </w:r>
      <w:r>
        <w:rPr>
          <w:sz w:val="24"/>
          <w:szCs w:val="24"/>
        </w:rPr>
        <w:t xml:space="preserve"> уменьшение</w:t>
      </w:r>
      <w:r>
        <w:rPr>
          <w:sz w:val="24"/>
          <w:szCs w:val="24"/>
        </w:rPr>
        <w:t xml:space="preserve"> прочих безвозмездных поступлений в бюджет поселения на 10</w:t>
      </w:r>
      <w:r>
        <w:rPr>
          <w:sz w:val="24"/>
          <w:szCs w:val="24"/>
        </w:rPr>
        <w:t xml:space="preserve"> тыс. рублей </w:t>
      </w:r>
      <w:r>
        <w:rPr>
          <w:sz w:val="24"/>
          <w:szCs w:val="24"/>
        </w:rPr>
        <w:t xml:space="preserve">(100 процентов)</w:t>
      </w:r>
      <w:r>
        <w:rPr>
          <w:sz w:val="24"/>
          <w:szCs w:val="24"/>
        </w:rPr>
        <w:t xml:space="preserve">. Объем субвенций </w:t>
      </w:r>
      <w:r>
        <w:rPr>
          <w:sz w:val="24"/>
          <w:szCs w:val="24"/>
        </w:rPr>
        <w:t xml:space="preserve">увеличился</w:t>
      </w:r>
      <w:r>
        <w:rPr>
          <w:sz w:val="24"/>
          <w:szCs w:val="24"/>
        </w:rPr>
        <w:t xml:space="preserve">  на 24</w:t>
      </w:r>
      <w:r>
        <w:rPr>
          <w:sz w:val="24"/>
          <w:szCs w:val="24"/>
        </w:rPr>
        <w:t xml:space="preserve"> тыс. рублей (15 процентов).</w:t>
      </w:r>
      <w:r>
        <w:rPr>
          <w:sz w:val="24"/>
          <w:szCs w:val="24"/>
        </w:rPr>
        <w:t xml:space="preserve"> </w:t>
      </w:r>
      <w:r/>
    </w:p>
    <w:p>
      <w:pPr>
        <w:pStyle w:val="576"/>
        <w:ind w:firstLine="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pStyle w:val="576"/>
        <w:ind w:firstLine="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pStyle w:val="576"/>
        <w:jc w:val="center"/>
        <w:spacing w:lineRule="auto" w:line="276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</w:t>
      </w:r>
      <w:r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 xml:space="preserve">РАСХОДЫ.</w:t>
      </w:r>
      <w:r/>
    </w:p>
    <w:p>
      <w:pPr>
        <w:pStyle w:val="576"/>
        <w:jc w:val="center"/>
        <w:spacing w:lineRule="auto" w:line="276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</w:r>
      <w:r/>
    </w:p>
    <w:p>
      <w:pPr>
        <w:pStyle w:val="576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Расходная часть бюджета </w:t>
      </w:r>
      <w:r>
        <w:rPr>
          <w:sz w:val="24"/>
          <w:szCs w:val="24"/>
        </w:rPr>
        <w:t xml:space="preserve">Элисенваарского сельского поселения</w:t>
      </w:r>
      <w:r>
        <w:rPr>
          <w:sz w:val="24"/>
          <w:szCs w:val="24"/>
        </w:rPr>
        <w:t xml:space="preserve"> исполнена на </w:t>
      </w: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6356</w:t>
      </w:r>
      <w:r>
        <w:rPr>
          <w:sz w:val="24"/>
          <w:szCs w:val="24"/>
        </w:rPr>
        <w:t xml:space="preserve">,88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тыс.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рублей или на 97</w:t>
      </w:r>
      <w:r>
        <w:rPr>
          <w:sz w:val="24"/>
          <w:szCs w:val="24"/>
        </w:rPr>
        <w:t xml:space="preserve">,</w:t>
      </w:r>
      <w:r>
        <w:rPr>
          <w:sz w:val="24"/>
          <w:szCs w:val="24"/>
        </w:rPr>
        <w:t xml:space="preserve">55</w:t>
      </w:r>
      <w:r>
        <w:rPr>
          <w:sz w:val="24"/>
          <w:szCs w:val="24"/>
        </w:rPr>
        <w:t xml:space="preserve"> процент</w:t>
      </w:r>
      <w:r>
        <w:rPr>
          <w:sz w:val="24"/>
          <w:szCs w:val="24"/>
        </w:rPr>
        <w:t xml:space="preserve">ов</w:t>
      </w:r>
      <w:r>
        <w:rPr>
          <w:sz w:val="24"/>
          <w:szCs w:val="24"/>
        </w:rPr>
        <w:t xml:space="preserve"> к уточнённым пл</w:t>
      </w:r>
      <w:r>
        <w:rPr>
          <w:sz w:val="24"/>
          <w:szCs w:val="24"/>
        </w:rPr>
        <w:t xml:space="preserve">ановым назначениям (Приложение </w:t>
      </w: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 к пояснительной записке</w:t>
      </w:r>
      <w:r>
        <w:rPr>
          <w:sz w:val="24"/>
          <w:szCs w:val="24"/>
        </w:rPr>
        <w:t xml:space="preserve">). </w:t>
      </w:r>
      <w:r>
        <w:rPr>
          <w:sz w:val="24"/>
          <w:szCs w:val="24"/>
        </w:rPr>
      </w:r>
      <w:r/>
    </w:p>
    <w:p>
      <w:pPr>
        <w:pStyle w:val="576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Необходимо отметить, что расходные обязательства </w:t>
      </w:r>
      <w:r>
        <w:rPr>
          <w:sz w:val="24"/>
          <w:szCs w:val="24"/>
        </w:rPr>
        <w:t xml:space="preserve">Элисенваарского сельского поселения</w:t>
      </w:r>
      <w:r>
        <w:rPr>
          <w:sz w:val="24"/>
          <w:szCs w:val="24"/>
        </w:rPr>
        <w:t xml:space="preserve"> по всем социально значимым направлениям расходов в</w:t>
      </w:r>
      <w:r>
        <w:rPr>
          <w:sz w:val="24"/>
          <w:szCs w:val="24"/>
        </w:rPr>
        <w:t xml:space="preserve"> ходе исполнения бюджета за 2023</w:t>
      </w:r>
      <w:r>
        <w:rPr>
          <w:sz w:val="24"/>
          <w:szCs w:val="24"/>
        </w:rPr>
        <w:t xml:space="preserve"> год профинансированы в полном объеме:</w:t>
      </w:r>
      <w:r/>
    </w:p>
    <w:p>
      <w:pPr>
        <w:pStyle w:val="576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- обеспечена выплата заработной платы с учетом 100 процентов аванса в декабре за декабрь;</w:t>
      </w:r>
      <w:r/>
    </w:p>
    <w:p>
      <w:pPr>
        <w:pStyle w:val="576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- произведена оплата предоставленных счетов за потребленные коммунальные услуги и электроэнергию.</w:t>
      </w:r>
      <w:r>
        <w:rPr>
          <w:sz w:val="24"/>
          <w:szCs w:val="24"/>
        </w:rPr>
      </w:r>
      <w:r/>
    </w:p>
    <w:p>
      <w:pPr>
        <w:pStyle w:val="576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В сравнении с 2022</w:t>
      </w:r>
      <w:r>
        <w:rPr>
          <w:sz w:val="24"/>
          <w:szCs w:val="24"/>
        </w:rPr>
        <w:t xml:space="preserve"> годом на 2023</w:t>
      </w:r>
      <w:r>
        <w:rPr>
          <w:sz w:val="24"/>
          <w:szCs w:val="24"/>
        </w:rPr>
        <w:t xml:space="preserve"> год исполнение бюджета характеризуется </w:t>
      </w:r>
      <w:r>
        <w:rPr>
          <w:sz w:val="24"/>
          <w:szCs w:val="24"/>
        </w:rPr>
        <w:t xml:space="preserve">уменьшением</w:t>
      </w:r>
      <w:r>
        <w:rPr>
          <w:sz w:val="24"/>
          <w:szCs w:val="24"/>
        </w:rPr>
        <w:t xml:space="preserve"> расходов на общую сумму 1</w:t>
      </w:r>
      <w:r>
        <w:rPr>
          <w:sz w:val="24"/>
          <w:szCs w:val="24"/>
        </w:rPr>
        <w:t xml:space="preserve"> 178</w:t>
      </w:r>
      <w:r>
        <w:rPr>
          <w:sz w:val="24"/>
          <w:szCs w:val="24"/>
        </w:rPr>
        <w:t xml:space="preserve">,72</w:t>
      </w:r>
      <w:r>
        <w:rPr>
          <w:sz w:val="24"/>
          <w:szCs w:val="24"/>
        </w:rPr>
        <w:t xml:space="preserve"> тыс. рублей или на </w:t>
      </w:r>
      <w:r>
        <w:rPr>
          <w:sz w:val="24"/>
          <w:szCs w:val="24"/>
        </w:rPr>
        <w:t xml:space="preserve">16</w:t>
      </w:r>
      <w:r>
        <w:rPr>
          <w:sz w:val="24"/>
          <w:szCs w:val="24"/>
        </w:rPr>
        <w:t xml:space="preserve"> процент</w:t>
      </w:r>
      <w:r>
        <w:rPr>
          <w:sz w:val="24"/>
          <w:szCs w:val="24"/>
        </w:rPr>
        <w:t xml:space="preserve"> (Приложение </w:t>
      </w: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 к пояснительной записке).</w:t>
      </w:r>
      <w:r>
        <w:rPr>
          <w:sz w:val="24"/>
          <w:szCs w:val="24"/>
        </w:rPr>
        <w:t xml:space="preserve"> </w:t>
      </w:r>
      <w:r/>
    </w:p>
    <w:p>
      <w:pPr>
        <w:pStyle w:val="592"/>
        <w:ind w:firstLine="0"/>
        <w:spacing w:lineRule="auto" w:line="27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/>
    </w:p>
    <w:p>
      <w:pPr>
        <w:pStyle w:val="592"/>
        <w:ind w:firstLine="709"/>
        <w:spacing w:lineRule="auto" w:line="27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Раздел 0100 «Общегосударственные вопросы»</w:t>
      </w:r>
      <w:r>
        <w:rPr>
          <w:rFonts w:ascii="Times New Roman" w:hAnsi="Times New Roman"/>
          <w:b/>
          <w:sz w:val="24"/>
          <w:szCs w:val="24"/>
        </w:rPr>
        <w:t xml:space="preserve">.</w:t>
      </w:r>
      <w:r/>
    </w:p>
    <w:p>
      <w:pPr>
        <w:pStyle w:val="592"/>
        <w:ind w:firstLine="709"/>
        <w:jc w:val="both"/>
        <w:spacing w:lineRule="auto" w:line="27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</w:t>
      </w:r>
      <w:r>
        <w:rPr>
          <w:rFonts w:ascii="Times New Roman" w:hAnsi="Times New Roman"/>
          <w:sz w:val="24"/>
          <w:szCs w:val="24"/>
        </w:rPr>
        <w:t xml:space="preserve"> целом по данному разделу денежные средства освоены на </w:t>
      </w:r>
      <w:r>
        <w:rPr>
          <w:rFonts w:ascii="Times New Roman" w:hAnsi="Times New Roman"/>
          <w:sz w:val="24"/>
          <w:szCs w:val="24"/>
        </w:rPr>
        <w:t xml:space="preserve">98</w:t>
      </w:r>
      <w:r>
        <w:rPr>
          <w:rFonts w:ascii="Times New Roman" w:hAnsi="Times New Roman"/>
          <w:sz w:val="24"/>
          <w:szCs w:val="24"/>
        </w:rPr>
        <w:t xml:space="preserve">,94</w:t>
      </w:r>
      <w:r>
        <w:rPr>
          <w:rFonts w:ascii="Times New Roman" w:hAnsi="Times New Roman"/>
          <w:sz w:val="24"/>
          <w:szCs w:val="24"/>
        </w:rPr>
        <w:t xml:space="preserve"> процента</w:t>
      </w:r>
      <w:r>
        <w:rPr>
          <w:rFonts w:ascii="Times New Roman" w:hAnsi="Times New Roman"/>
          <w:sz w:val="24"/>
          <w:szCs w:val="24"/>
        </w:rPr>
        <w:t xml:space="preserve">, при годовом плане  2</w:t>
      </w:r>
      <w:r>
        <w:rPr>
          <w:rFonts w:ascii="Times New Roman" w:hAnsi="Times New Roman"/>
          <w:sz w:val="24"/>
          <w:szCs w:val="24"/>
        </w:rPr>
        <w:t xml:space="preserve"> </w:t>
      </w:r>
      <w:r>
        <w:rPr>
          <w:rFonts w:ascii="Times New Roman" w:hAnsi="Times New Roman"/>
          <w:sz w:val="24"/>
          <w:szCs w:val="24"/>
        </w:rPr>
        <w:t xml:space="preserve">894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09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тыс. рублей исполнение составило 2</w:t>
      </w:r>
      <w:r>
        <w:rPr>
          <w:rFonts w:ascii="Times New Roman" w:hAnsi="Times New Roman"/>
          <w:sz w:val="24"/>
          <w:szCs w:val="24"/>
        </w:rPr>
        <w:t xml:space="preserve"> </w:t>
      </w:r>
      <w:r>
        <w:rPr>
          <w:rFonts w:ascii="Times New Roman" w:hAnsi="Times New Roman"/>
          <w:sz w:val="24"/>
          <w:szCs w:val="24"/>
        </w:rPr>
        <w:t xml:space="preserve">863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37</w:t>
      </w:r>
      <w:r>
        <w:rPr>
          <w:rFonts w:ascii="Times New Roman" w:hAnsi="Times New Roman"/>
          <w:sz w:val="24"/>
          <w:szCs w:val="24"/>
        </w:rPr>
        <w:t xml:space="preserve"> т</w:t>
      </w:r>
      <w:r>
        <w:rPr>
          <w:rFonts w:ascii="Times New Roman" w:hAnsi="Times New Roman"/>
          <w:sz w:val="24"/>
          <w:szCs w:val="24"/>
        </w:rPr>
        <w:t xml:space="preserve">ыс. рублей</w:t>
      </w:r>
      <w:r>
        <w:rPr>
          <w:rFonts w:ascii="Times New Roman" w:hAnsi="Times New Roman"/>
          <w:sz w:val="24"/>
          <w:szCs w:val="24"/>
        </w:rPr>
        <w:t xml:space="preserve">, в том числе </w:t>
      </w:r>
      <w:r>
        <w:rPr>
          <w:rFonts w:ascii="Times New Roman" w:hAnsi="Times New Roman"/>
          <w:sz w:val="24"/>
          <w:szCs w:val="24"/>
        </w:rPr>
        <w:t xml:space="preserve">по следующим подразделам: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592"/>
        <w:ind w:firstLine="709"/>
        <w:jc w:val="both"/>
        <w:spacing w:lineRule="auto" w:line="27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</w:t>
      </w:r>
      <w:r>
        <w:rPr>
          <w:rFonts w:ascii="Times New Roman" w:hAnsi="Times New Roman"/>
          <w:sz w:val="24"/>
          <w:szCs w:val="24"/>
        </w:rPr>
        <w:t xml:space="preserve">одраздел 0102 «Функционирование высшего должностного лица субъекта Российской Федерации и муниципального образования»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Исполнение по данному подразделу составило 813,89</w:t>
      </w:r>
      <w:r>
        <w:rPr>
          <w:rFonts w:ascii="Times New Roman" w:hAnsi="Times New Roman"/>
          <w:sz w:val="24"/>
          <w:szCs w:val="24"/>
        </w:rPr>
        <w:t xml:space="preserve"> тыс. рублей</w:t>
      </w:r>
      <w:r>
        <w:rPr>
          <w:rFonts w:ascii="Times New Roman" w:hAnsi="Times New Roman"/>
          <w:sz w:val="24"/>
          <w:szCs w:val="24"/>
        </w:rPr>
        <w:t xml:space="preserve"> или </w:t>
      </w:r>
      <w:r>
        <w:rPr>
          <w:rFonts w:ascii="Times New Roman" w:hAnsi="Times New Roman"/>
          <w:sz w:val="24"/>
          <w:szCs w:val="24"/>
        </w:rPr>
        <w:t xml:space="preserve">100</w:t>
      </w:r>
      <w:r>
        <w:rPr>
          <w:rFonts w:ascii="Times New Roman" w:hAnsi="Times New Roman"/>
          <w:sz w:val="24"/>
          <w:szCs w:val="24"/>
        </w:rPr>
        <w:t xml:space="preserve"> процент</w:t>
      </w:r>
      <w:r>
        <w:rPr>
          <w:rFonts w:ascii="Times New Roman" w:hAnsi="Times New Roman"/>
          <w:sz w:val="24"/>
          <w:szCs w:val="24"/>
        </w:rPr>
        <w:t xml:space="preserve">ов на содержание Главы муниципального образования</w:t>
      </w:r>
      <w:r>
        <w:rPr>
          <w:rFonts w:ascii="Times New Roman" w:hAnsi="Times New Roman"/>
          <w:sz w:val="24"/>
          <w:szCs w:val="24"/>
        </w:rPr>
        <w:t xml:space="preserve"> Элисенваарское сельское поселение.</w:t>
      </w:r>
      <w:r/>
    </w:p>
    <w:p>
      <w:pPr>
        <w:pStyle w:val="592"/>
        <w:ind w:firstLine="709"/>
        <w:jc w:val="both"/>
        <w:spacing w:lineRule="auto" w:line="27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</w:t>
      </w:r>
      <w:r>
        <w:rPr>
          <w:rFonts w:ascii="Times New Roman" w:hAnsi="Times New Roman"/>
          <w:sz w:val="24"/>
          <w:szCs w:val="24"/>
        </w:rPr>
        <w:t xml:space="preserve">одраздел 0104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Исполнение по данному подразделу составило 1</w:t>
      </w:r>
      <w:r>
        <w:rPr>
          <w:rFonts w:ascii="Times New Roman" w:hAnsi="Times New Roman"/>
          <w:sz w:val="24"/>
          <w:szCs w:val="24"/>
        </w:rPr>
        <w:t xml:space="preserve"> </w:t>
      </w:r>
      <w:r>
        <w:rPr>
          <w:rFonts w:ascii="Times New Roman" w:hAnsi="Times New Roman"/>
          <w:sz w:val="24"/>
          <w:szCs w:val="24"/>
        </w:rPr>
        <w:t xml:space="preserve">849</w:t>
      </w:r>
      <w:r>
        <w:rPr>
          <w:rFonts w:ascii="Times New Roman" w:hAnsi="Times New Roman"/>
          <w:sz w:val="24"/>
          <w:szCs w:val="24"/>
        </w:rPr>
        <w:t xml:space="preserve">,75</w:t>
      </w:r>
      <w:r>
        <w:rPr>
          <w:rFonts w:ascii="Times New Roman" w:hAnsi="Times New Roman"/>
          <w:sz w:val="24"/>
          <w:szCs w:val="24"/>
        </w:rPr>
        <w:t xml:space="preserve"> тыс. рублей</w:t>
      </w:r>
      <w:r>
        <w:rPr>
          <w:rFonts w:ascii="Times New Roman" w:hAnsi="Times New Roman"/>
          <w:sz w:val="24"/>
          <w:szCs w:val="24"/>
        </w:rPr>
        <w:t xml:space="preserve"> или 98</w:t>
      </w:r>
      <w:r>
        <w:rPr>
          <w:rFonts w:ascii="Times New Roman" w:hAnsi="Times New Roman"/>
          <w:sz w:val="24"/>
          <w:szCs w:val="24"/>
        </w:rPr>
        <w:t xml:space="preserve">,65</w:t>
      </w:r>
      <w:r>
        <w:rPr>
          <w:rFonts w:ascii="Times New Roman" w:hAnsi="Times New Roman"/>
          <w:sz w:val="24"/>
          <w:szCs w:val="24"/>
        </w:rPr>
        <w:t xml:space="preserve"> процентов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По данному подразделу произведено финансовое обеспечение следующих расходов:</w:t>
      </w:r>
      <w:r/>
    </w:p>
    <w:p>
      <w:pPr>
        <w:pStyle w:val="592"/>
        <w:ind w:firstLine="567"/>
        <w:jc w:val="both"/>
        <w:spacing w:lineRule="auto" w:line="27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</w:rPr>
        <w:t xml:space="preserve">текущее содержание Администрации муниципального образования </w:t>
      </w:r>
      <w:r>
        <w:rPr>
          <w:rFonts w:ascii="Times New Roman" w:hAnsi="Times New Roman"/>
          <w:sz w:val="24"/>
          <w:szCs w:val="24"/>
        </w:rPr>
        <w:t xml:space="preserve">Элисенваарское</w:t>
      </w:r>
      <w:r>
        <w:rPr>
          <w:rFonts w:ascii="Times New Roman" w:hAnsi="Times New Roman"/>
          <w:sz w:val="24"/>
          <w:szCs w:val="24"/>
        </w:rPr>
        <w:t xml:space="preserve"> сельское поселение –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1 722</w:t>
      </w:r>
      <w:r>
        <w:rPr>
          <w:rFonts w:ascii="Times New Roman" w:hAnsi="Times New Roman"/>
          <w:sz w:val="24"/>
          <w:szCs w:val="24"/>
        </w:rPr>
        <w:t xml:space="preserve">,95</w:t>
      </w:r>
      <w:r>
        <w:rPr>
          <w:rFonts w:ascii="Times New Roman" w:hAnsi="Times New Roman"/>
          <w:sz w:val="24"/>
          <w:szCs w:val="24"/>
        </w:rPr>
        <w:t xml:space="preserve"> тыс. рублей;</w:t>
      </w:r>
      <w:r>
        <w:rPr>
          <w:rFonts w:ascii="Times New Roman" w:hAnsi="Times New Roman"/>
          <w:sz w:val="24"/>
          <w:szCs w:val="24"/>
        </w:rPr>
        <w:t xml:space="preserve"> </w:t>
      </w:r>
      <w:r/>
    </w:p>
    <w:p>
      <w:pPr>
        <w:pStyle w:val="592"/>
        <w:ind w:firstLine="567"/>
        <w:jc w:val="both"/>
        <w:spacing w:lineRule="auto" w:line="27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создание и обеспечение деятельности административных комиссий - 2,0 тыс. рублей</w:t>
      </w:r>
      <w:r>
        <w:rPr>
          <w:rFonts w:ascii="Times New Roman" w:hAnsi="Times New Roman"/>
          <w:sz w:val="24"/>
          <w:szCs w:val="24"/>
        </w:rPr>
        <w:t xml:space="preserve">;</w:t>
      </w:r>
      <w:r/>
    </w:p>
    <w:p>
      <w:pPr>
        <w:pStyle w:val="592"/>
        <w:ind w:firstLine="567"/>
        <w:jc w:val="both"/>
        <w:spacing w:lineRule="auto" w:line="27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осуществление части полномочий Лахденпохского муниципального района по решению вопросов местного значения (п.п. 6 статьи 14 Федерального закона № 131-ФЗ)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 в соответствии с заключенным Соглашением - 124</w:t>
      </w:r>
      <w:r>
        <w:rPr>
          <w:rFonts w:ascii="Times New Roman" w:hAnsi="Times New Roman"/>
          <w:color w:val="000000"/>
          <w:sz w:val="24"/>
          <w:szCs w:val="24"/>
        </w:rPr>
        <w:t xml:space="preserve">,80 тыс. рублей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592"/>
        <w:ind w:firstLine="567"/>
        <w:jc w:val="both"/>
        <w:spacing w:lineRule="auto" w:line="27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- п</w:t>
      </w:r>
      <w:r>
        <w:rPr>
          <w:rFonts w:ascii="Times New Roman" w:hAnsi="Times New Roman"/>
          <w:sz w:val="24"/>
          <w:szCs w:val="24"/>
        </w:rPr>
        <w:t xml:space="preserve">одраздел 0107</w:t>
      </w:r>
      <w:r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 xml:space="preserve">Обеспечение проведения выборов и референдумов</w:t>
      </w:r>
      <w:r>
        <w:rPr>
          <w:rFonts w:ascii="Times New Roman" w:hAnsi="Times New Roman"/>
          <w:sz w:val="24"/>
          <w:szCs w:val="24"/>
        </w:rPr>
        <w:t xml:space="preserve">»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Исполнение по данному подразделу составило 41</w:t>
      </w:r>
      <w:r>
        <w:rPr>
          <w:rFonts w:ascii="Times New Roman" w:hAnsi="Times New Roman"/>
          <w:sz w:val="24"/>
          <w:szCs w:val="24"/>
        </w:rPr>
        <w:t xml:space="preserve">,25</w:t>
      </w:r>
      <w:r>
        <w:rPr>
          <w:rFonts w:ascii="Times New Roman" w:hAnsi="Times New Roman"/>
          <w:sz w:val="24"/>
          <w:szCs w:val="24"/>
        </w:rPr>
        <w:t xml:space="preserve"> тыс. рублей</w:t>
      </w:r>
      <w:r>
        <w:rPr>
          <w:rFonts w:ascii="Times New Roman" w:hAnsi="Times New Roman"/>
          <w:sz w:val="24"/>
          <w:szCs w:val="24"/>
        </w:rPr>
        <w:t xml:space="preserve"> или 100,00 процентов</w:t>
      </w:r>
      <w:r>
        <w:rPr>
          <w:rFonts w:ascii="Times New Roman" w:hAnsi="Times New Roman"/>
          <w:color w:val="000000"/>
          <w:sz w:val="24"/>
          <w:szCs w:val="24"/>
        </w:rPr>
        <w:t xml:space="preserve">;</w:t>
      </w: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592"/>
        <w:ind w:firstLine="709"/>
        <w:jc w:val="both"/>
        <w:spacing w:lineRule="auto" w:line="27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</w:t>
      </w:r>
      <w:r>
        <w:rPr>
          <w:rFonts w:ascii="Times New Roman" w:hAnsi="Times New Roman"/>
          <w:sz w:val="24"/>
          <w:szCs w:val="24"/>
        </w:rPr>
        <w:t xml:space="preserve">одраздел 01</w:t>
      </w:r>
      <w:r>
        <w:rPr>
          <w:rFonts w:ascii="Times New Roman" w:hAnsi="Times New Roman"/>
          <w:sz w:val="24"/>
          <w:szCs w:val="24"/>
        </w:rPr>
        <w:t xml:space="preserve">13</w:t>
      </w:r>
      <w:r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 xml:space="preserve">Другие общегосударственные вопросы</w:t>
      </w:r>
      <w:r>
        <w:rPr>
          <w:rFonts w:ascii="Times New Roman" w:hAnsi="Times New Roman"/>
          <w:sz w:val="24"/>
          <w:szCs w:val="24"/>
        </w:rPr>
        <w:t xml:space="preserve">»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Исполнение по данному подразделу составило 158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48 тыс. рублей</w:t>
      </w:r>
      <w:r>
        <w:rPr>
          <w:rFonts w:ascii="Times New Roman" w:hAnsi="Times New Roman"/>
          <w:sz w:val="24"/>
          <w:szCs w:val="24"/>
        </w:rPr>
        <w:t xml:space="preserve"> или 96,69 процентов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/>
    </w:p>
    <w:p>
      <w:pPr>
        <w:pStyle w:val="592"/>
        <w:ind w:firstLine="0"/>
        <w:jc w:val="both"/>
        <w:spacing w:lineRule="auto" w:line="27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592"/>
        <w:ind w:firstLine="709"/>
        <w:spacing w:lineRule="auto" w:line="27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Раздел 0200 «Национальная оборона»</w:t>
      </w:r>
      <w:r>
        <w:rPr>
          <w:rFonts w:ascii="Times New Roman" w:hAnsi="Times New Roman"/>
          <w:b/>
          <w:sz w:val="24"/>
          <w:szCs w:val="24"/>
        </w:rPr>
        <w:t xml:space="preserve">.</w:t>
      </w:r>
      <w:r>
        <w:rPr>
          <w:rFonts w:ascii="Times New Roman" w:hAnsi="Times New Roman"/>
          <w:b/>
          <w:sz w:val="24"/>
          <w:szCs w:val="24"/>
        </w:rPr>
      </w:r>
      <w:r/>
    </w:p>
    <w:p>
      <w:pPr>
        <w:pStyle w:val="592"/>
        <w:ind w:firstLine="709"/>
        <w:jc w:val="both"/>
        <w:spacing w:lineRule="auto" w:line="27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целом по данному разделу денежные средства освоены на 100,0</w:t>
      </w:r>
      <w:r>
        <w:rPr>
          <w:rFonts w:ascii="Times New Roman" w:hAnsi="Times New Roman"/>
          <w:sz w:val="24"/>
          <w:szCs w:val="24"/>
        </w:rPr>
        <w:t xml:space="preserve"> процентов,</w:t>
      </w:r>
      <w:r>
        <w:rPr>
          <w:rFonts w:ascii="Times New Roman" w:hAnsi="Times New Roman"/>
          <w:sz w:val="24"/>
          <w:szCs w:val="24"/>
        </w:rPr>
        <w:t xml:space="preserve"> при годовом плане </w:t>
      </w:r>
      <w:r>
        <w:rPr>
          <w:rFonts w:ascii="Times New Roman" w:hAnsi="Times New Roman"/>
          <w:sz w:val="24"/>
          <w:szCs w:val="24"/>
        </w:rPr>
        <w:t xml:space="preserve">177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9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тыс. рублей исполнение составило </w:t>
      </w:r>
      <w:r>
        <w:rPr>
          <w:rFonts w:ascii="Times New Roman" w:hAnsi="Times New Roman"/>
          <w:sz w:val="24"/>
          <w:szCs w:val="24"/>
        </w:rPr>
        <w:t xml:space="preserve">177</w:t>
      </w:r>
      <w:r>
        <w:rPr>
          <w:rFonts w:ascii="Times New Roman" w:hAnsi="Times New Roman"/>
          <w:sz w:val="24"/>
          <w:szCs w:val="24"/>
        </w:rPr>
        <w:t xml:space="preserve">,9</w:t>
      </w:r>
      <w:r>
        <w:rPr>
          <w:rFonts w:ascii="Times New Roman" w:hAnsi="Times New Roman"/>
          <w:sz w:val="24"/>
          <w:szCs w:val="24"/>
        </w:rPr>
        <w:t xml:space="preserve"> тыс. рублей.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 данном разделе в течение года производились расходы по подраздел</w:t>
      </w:r>
      <w:r>
        <w:rPr>
          <w:rFonts w:ascii="Times New Roman" w:hAnsi="Times New Roman"/>
          <w:sz w:val="24"/>
          <w:szCs w:val="24"/>
        </w:rPr>
        <w:t xml:space="preserve">у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0203 «Мобилизационная и вневойсковая подготовка»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 о</w:t>
      </w:r>
      <w:r>
        <w:rPr>
          <w:rFonts w:ascii="Times New Roman" w:hAnsi="Times New Roman"/>
          <w:sz w:val="24"/>
          <w:szCs w:val="24"/>
        </w:rPr>
        <w:t xml:space="preserve">существление переданных полномочий РФ по первичному воинскому учету на территории, где отсутствуют военные комиссариаты</w:t>
      </w:r>
      <w:r>
        <w:rPr>
          <w:rFonts w:ascii="Times New Roman" w:hAnsi="Times New Roman"/>
          <w:sz w:val="24"/>
          <w:szCs w:val="24"/>
        </w:rPr>
        <w:t xml:space="preserve">.</w:t>
      </w:r>
      <w:r/>
    </w:p>
    <w:p>
      <w:pPr>
        <w:pStyle w:val="592"/>
        <w:ind w:firstLine="0"/>
        <w:spacing w:lineRule="auto" w:line="27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/>
    </w:p>
    <w:p>
      <w:pPr>
        <w:pStyle w:val="592"/>
        <w:ind w:firstLine="709"/>
        <w:spacing w:lineRule="auto" w:line="276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 xml:space="preserve">Раздел 04</w:t>
      </w:r>
      <w:r>
        <w:rPr>
          <w:rFonts w:ascii="Times New Roman" w:hAnsi="Times New Roman"/>
          <w:b/>
          <w:sz w:val="24"/>
          <w:szCs w:val="24"/>
        </w:rPr>
        <w:t xml:space="preserve">00 «</w:t>
      </w:r>
      <w:r>
        <w:rPr>
          <w:rFonts w:ascii="Times New Roman" w:hAnsi="Times New Roman"/>
          <w:b/>
          <w:sz w:val="24"/>
          <w:szCs w:val="24"/>
        </w:rPr>
        <w:t xml:space="preserve">Национальная экономика</w:t>
      </w:r>
      <w:r>
        <w:rPr>
          <w:rFonts w:ascii="Times New Roman" w:hAnsi="Times New Roman"/>
          <w:b/>
          <w:sz w:val="24"/>
          <w:szCs w:val="24"/>
        </w:rPr>
        <w:t xml:space="preserve">»</w:t>
      </w:r>
      <w:r>
        <w:rPr>
          <w:rFonts w:ascii="Times New Roman" w:hAnsi="Times New Roman"/>
          <w:b/>
          <w:sz w:val="24"/>
          <w:szCs w:val="24"/>
        </w:rPr>
        <w:t xml:space="preserve">.</w:t>
      </w:r>
      <w:r>
        <w:rPr>
          <w:rFonts w:ascii="Times New Roman" w:hAnsi="Times New Roman"/>
          <w:b/>
          <w:sz w:val="24"/>
          <w:szCs w:val="24"/>
        </w:rPr>
      </w:r>
      <w:r/>
    </w:p>
    <w:p>
      <w:pPr>
        <w:pStyle w:val="592"/>
        <w:ind w:firstLine="708"/>
        <w:jc w:val="both"/>
        <w:spacing w:lineRule="auto" w:line="276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В целом по данному разделу денежные средства освоены на </w:t>
      </w:r>
      <w:r>
        <w:rPr>
          <w:rFonts w:ascii="Times New Roman" w:hAnsi="Times New Roman"/>
          <w:sz w:val="24"/>
          <w:szCs w:val="24"/>
        </w:rPr>
        <w:t xml:space="preserve">90</w:t>
      </w:r>
      <w:r>
        <w:rPr>
          <w:rFonts w:ascii="Times New Roman" w:hAnsi="Times New Roman"/>
          <w:sz w:val="24"/>
          <w:szCs w:val="24"/>
        </w:rPr>
        <w:t xml:space="preserve">,00</w:t>
      </w:r>
      <w:r>
        <w:rPr>
          <w:rFonts w:ascii="Times New Roman" w:hAnsi="Times New Roman"/>
          <w:sz w:val="24"/>
          <w:szCs w:val="24"/>
        </w:rPr>
        <w:t xml:space="preserve"> процентов</w:t>
      </w:r>
      <w:r>
        <w:rPr>
          <w:rFonts w:ascii="Times New Roman" w:hAnsi="Times New Roman"/>
          <w:sz w:val="24"/>
          <w:szCs w:val="24"/>
        </w:rPr>
        <w:t xml:space="preserve">, при годовом плане 1 069,70</w:t>
      </w:r>
      <w:r>
        <w:rPr>
          <w:rFonts w:ascii="Times New Roman" w:hAnsi="Times New Roman"/>
          <w:sz w:val="24"/>
          <w:szCs w:val="24"/>
        </w:rPr>
        <w:t xml:space="preserve"> тыс. рублей исполнение составило 962</w:t>
      </w:r>
      <w:r>
        <w:rPr>
          <w:rFonts w:ascii="Times New Roman" w:hAnsi="Times New Roman"/>
          <w:sz w:val="24"/>
          <w:szCs w:val="24"/>
        </w:rPr>
        <w:t xml:space="preserve">,75</w:t>
      </w:r>
      <w:r>
        <w:rPr>
          <w:rFonts w:ascii="Times New Roman" w:hAnsi="Times New Roman"/>
          <w:sz w:val="24"/>
          <w:szCs w:val="24"/>
        </w:rPr>
        <w:t xml:space="preserve"> тыс. рублей. В данном разделе в течение года производились расходы по следующим подразделам: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592"/>
        <w:ind w:firstLine="709"/>
        <w:jc w:val="both"/>
        <w:spacing w:lineRule="auto" w:line="27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 xml:space="preserve">- п</w:t>
      </w:r>
      <w:r>
        <w:rPr>
          <w:rFonts w:ascii="Times New Roman" w:hAnsi="Times New Roman"/>
          <w:sz w:val="24"/>
          <w:szCs w:val="24"/>
        </w:rPr>
        <w:t xml:space="preserve">одраздел 0409</w:t>
      </w:r>
      <w:r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 xml:space="preserve">Дорожное хозяйство (дорожные фонды)</w:t>
      </w:r>
      <w:r>
        <w:rPr>
          <w:rFonts w:ascii="Times New Roman" w:hAnsi="Times New Roman"/>
          <w:sz w:val="24"/>
          <w:szCs w:val="24"/>
        </w:rPr>
        <w:t xml:space="preserve">»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Исполнение по данному подразделу составило 962,75</w:t>
      </w:r>
      <w:r>
        <w:rPr>
          <w:rFonts w:ascii="Times New Roman" w:hAnsi="Times New Roman"/>
          <w:sz w:val="24"/>
          <w:szCs w:val="24"/>
        </w:rPr>
        <w:t xml:space="preserve"> тыс. рублей</w:t>
      </w:r>
      <w:r>
        <w:rPr>
          <w:rFonts w:ascii="Times New Roman" w:hAnsi="Times New Roman"/>
          <w:sz w:val="24"/>
          <w:szCs w:val="24"/>
        </w:rPr>
        <w:t xml:space="preserve"> или 90</w:t>
      </w:r>
      <w:r>
        <w:rPr>
          <w:rFonts w:ascii="Times New Roman" w:hAnsi="Times New Roman"/>
          <w:sz w:val="24"/>
          <w:szCs w:val="24"/>
        </w:rPr>
        <w:t xml:space="preserve">,00</w:t>
      </w:r>
      <w:r>
        <w:rPr>
          <w:rFonts w:ascii="Times New Roman" w:hAnsi="Times New Roman"/>
          <w:sz w:val="24"/>
          <w:szCs w:val="24"/>
        </w:rPr>
        <w:t xml:space="preserve"> процентов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 w:cs="Times New Roman" w:eastAsia="Times New Roman"/>
        </w:rPr>
        <w:t xml:space="preserve"> </w:t>
      </w:r>
      <w:r>
        <w:rPr>
          <w:rFonts w:ascii="Times New Roman" w:hAnsi="Times New Roman" w:cs="Times New Roman" w:eastAsia="Times New Roman"/>
          <w:sz w:val="24"/>
        </w:rPr>
        <w:t xml:space="preserve">В данном подразделе расходы были произведены на текущий ремонт, грейдирование и расчистку дорог от снега -</w:t>
      </w:r>
      <w:r>
        <w:rPr>
          <w:rFonts w:ascii="Times New Roman" w:hAnsi="Times New Roman" w:cs="Times New Roman" w:eastAsia="Times New Roman"/>
          <w:sz w:val="24"/>
        </w:rPr>
        <w:t xml:space="preserve"> 945,40 т.р.; на приобретение ламп для уличного освещения на - 17,35 т.р.    </w:t>
      </w:r>
      <w:r>
        <w:rPr>
          <w:sz w:val="24"/>
        </w:rPr>
      </w:r>
      <w:r/>
    </w:p>
    <w:p>
      <w:pPr>
        <w:pStyle w:val="592"/>
        <w:ind w:firstLine="709"/>
        <w:spacing w:lineRule="auto" w:line="27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/>
    </w:p>
    <w:p>
      <w:pPr>
        <w:pStyle w:val="592"/>
        <w:ind w:firstLine="709"/>
        <w:spacing w:lineRule="auto" w:line="27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/>
    </w:p>
    <w:p>
      <w:pPr>
        <w:pStyle w:val="592"/>
        <w:ind w:firstLine="709"/>
        <w:spacing w:lineRule="auto" w:line="27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Раздел 0</w:t>
      </w:r>
      <w:r>
        <w:rPr>
          <w:rFonts w:ascii="Times New Roman" w:hAnsi="Times New Roman"/>
          <w:b/>
          <w:sz w:val="24"/>
          <w:szCs w:val="24"/>
        </w:rPr>
        <w:t xml:space="preserve">5</w:t>
      </w:r>
      <w:r>
        <w:rPr>
          <w:rFonts w:ascii="Times New Roman" w:hAnsi="Times New Roman"/>
          <w:b/>
          <w:sz w:val="24"/>
          <w:szCs w:val="24"/>
        </w:rPr>
        <w:t xml:space="preserve">00 «</w:t>
      </w:r>
      <w:r>
        <w:rPr>
          <w:rFonts w:ascii="Times New Roman" w:hAnsi="Times New Roman"/>
          <w:b/>
          <w:sz w:val="24"/>
          <w:szCs w:val="24"/>
        </w:rPr>
        <w:t xml:space="preserve">Жилищно-коммунальное хозяйство</w:t>
      </w:r>
      <w:r>
        <w:rPr>
          <w:rFonts w:ascii="Times New Roman" w:hAnsi="Times New Roman"/>
          <w:b/>
          <w:sz w:val="24"/>
          <w:szCs w:val="24"/>
        </w:rPr>
        <w:t xml:space="preserve">»</w:t>
      </w:r>
      <w:r>
        <w:rPr>
          <w:rFonts w:ascii="Times New Roman" w:hAnsi="Times New Roman"/>
          <w:b/>
          <w:sz w:val="24"/>
          <w:szCs w:val="24"/>
        </w:rPr>
        <w:t xml:space="preserve">.</w:t>
      </w:r>
      <w:r/>
    </w:p>
    <w:p>
      <w:pPr>
        <w:pStyle w:val="592"/>
        <w:ind w:firstLine="708"/>
        <w:jc w:val="both"/>
        <w:spacing w:lineRule="auto" w:line="27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целом по данному разделу денежные средства освоены на 89</w:t>
      </w:r>
      <w:r>
        <w:rPr>
          <w:rFonts w:ascii="Times New Roman" w:hAnsi="Times New Roman"/>
          <w:sz w:val="24"/>
          <w:szCs w:val="24"/>
        </w:rPr>
        <w:t xml:space="preserve">,63</w:t>
      </w:r>
      <w:r>
        <w:rPr>
          <w:rFonts w:ascii="Times New Roman" w:hAnsi="Times New Roman"/>
          <w:sz w:val="24"/>
          <w:szCs w:val="24"/>
        </w:rPr>
        <w:t xml:space="preserve"> процента</w:t>
      </w:r>
      <w:r>
        <w:rPr>
          <w:rFonts w:ascii="Times New Roman" w:hAnsi="Times New Roman"/>
          <w:sz w:val="24"/>
          <w:szCs w:val="24"/>
        </w:rPr>
        <w:t xml:space="preserve">, при годовом плане </w:t>
      </w:r>
      <w:r>
        <w:rPr>
          <w:rFonts w:ascii="Times New Roman" w:hAnsi="Times New Roman"/>
          <w:sz w:val="24"/>
          <w:szCs w:val="24"/>
        </w:rPr>
        <w:t xml:space="preserve">183</w:t>
      </w:r>
      <w:r>
        <w:rPr>
          <w:rFonts w:ascii="Times New Roman" w:hAnsi="Times New Roman"/>
          <w:sz w:val="24"/>
          <w:szCs w:val="24"/>
        </w:rPr>
        <w:t xml:space="preserve">,75</w:t>
      </w:r>
      <w:r>
        <w:rPr>
          <w:rFonts w:ascii="Times New Roman" w:hAnsi="Times New Roman"/>
          <w:sz w:val="24"/>
          <w:szCs w:val="24"/>
        </w:rPr>
        <w:t xml:space="preserve"> тыс. рублей исполнение составило </w:t>
      </w:r>
      <w:r>
        <w:rPr>
          <w:rFonts w:ascii="Times New Roman" w:hAnsi="Times New Roman"/>
          <w:sz w:val="24"/>
          <w:szCs w:val="24"/>
        </w:rPr>
        <w:t xml:space="preserve">164</w:t>
      </w:r>
      <w:r>
        <w:rPr>
          <w:rFonts w:ascii="Times New Roman" w:hAnsi="Times New Roman"/>
          <w:sz w:val="24"/>
          <w:szCs w:val="24"/>
        </w:rPr>
        <w:t xml:space="preserve">,70</w:t>
      </w:r>
      <w:r>
        <w:rPr>
          <w:rFonts w:ascii="Times New Roman" w:hAnsi="Times New Roman"/>
          <w:sz w:val="24"/>
          <w:szCs w:val="24"/>
        </w:rPr>
        <w:t xml:space="preserve"> тыс. рублей. В данном разделе в течение года производились расходы по следующим подразделам:</w:t>
      </w:r>
      <w:r/>
    </w:p>
    <w:p>
      <w:pPr>
        <w:pStyle w:val="592"/>
        <w:ind w:firstLine="709"/>
        <w:jc w:val="both"/>
        <w:spacing w:lineRule="auto" w:line="27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</w:t>
      </w:r>
      <w:r>
        <w:rPr>
          <w:rFonts w:ascii="Times New Roman" w:hAnsi="Times New Roman"/>
          <w:sz w:val="24"/>
          <w:szCs w:val="24"/>
        </w:rPr>
        <w:t xml:space="preserve">одраздел 050</w:t>
      </w:r>
      <w:r>
        <w:rPr>
          <w:rFonts w:ascii="Times New Roman" w:hAnsi="Times New Roman"/>
          <w:sz w:val="24"/>
          <w:szCs w:val="24"/>
        </w:rPr>
        <w:t xml:space="preserve">3</w:t>
      </w:r>
      <w:r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 xml:space="preserve">Благоустройство</w:t>
      </w:r>
      <w:r>
        <w:rPr>
          <w:rFonts w:ascii="Times New Roman" w:hAnsi="Times New Roman"/>
          <w:sz w:val="24"/>
          <w:szCs w:val="24"/>
        </w:rPr>
        <w:t xml:space="preserve">»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Исполнение по данному подразделу составило </w:t>
      </w:r>
      <w:r>
        <w:rPr>
          <w:rFonts w:ascii="Times New Roman" w:hAnsi="Times New Roman"/>
          <w:sz w:val="24"/>
          <w:szCs w:val="24"/>
        </w:rPr>
        <w:t xml:space="preserve">164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70</w:t>
      </w:r>
      <w:r>
        <w:rPr>
          <w:rFonts w:ascii="Times New Roman" w:hAnsi="Times New Roman"/>
          <w:sz w:val="24"/>
          <w:szCs w:val="24"/>
        </w:rPr>
        <w:t xml:space="preserve"> тыс. рублей</w:t>
      </w:r>
      <w:r>
        <w:rPr>
          <w:rFonts w:ascii="Times New Roman" w:hAnsi="Times New Roman"/>
          <w:sz w:val="24"/>
          <w:szCs w:val="24"/>
        </w:rPr>
        <w:t xml:space="preserve"> или 89</w:t>
      </w:r>
      <w:r>
        <w:rPr>
          <w:rFonts w:ascii="Times New Roman" w:hAnsi="Times New Roman"/>
          <w:sz w:val="24"/>
          <w:szCs w:val="24"/>
        </w:rPr>
        <w:t xml:space="preserve">,63</w:t>
      </w:r>
      <w:r>
        <w:rPr>
          <w:rFonts w:ascii="Times New Roman" w:hAnsi="Times New Roman"/>
          <w:sz w:val="24"/>
          <w:szCs w:val="24"/>
        </w:rPr>
        <w:t xml:space="preserve"> процента</w:t>
      </w:r>
      <w:r>
        <w:rPr>
          <w:rFonts w:ascii="Times New Roman" w:hAnsi="Times New Roman"/>
          <w:sz w:val="24"/>
          <w:szCs w:val="24"/>
        </w:rPr>
        <w:t xml:space="preserve"> (уличное освещение).</w:t>
      </w:r>
      <w:r/>
    </w:p>
    <w:p>
      <w:pPr>
        <w:pStyle w:val="592"/>
        <w:jc w:val="both"/>
        <w:spacing w:lineRule="auto" w:line="27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592"/>
        <w:ind w:firstLine="709"/>
        <w:jc w:val="both"/>
        <w:spacing w:lineRule="auto" w:line="27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Раздел 0800 «Культура, кинематография»</w:t>
      </w:r>
      <w:r>
        <w:rPr>
          <w:rFonts w:ascii="Times New Roman" w:hAnsi="Times New Roman"/>
          <w:b/>
          <w:sz w:val="24"/>
          <w:szCs w:val="24"/>
        </w:rPr>
        <w:t xml:space="preserve">.</w:t>
      </w:r>
      <w:r/>
    </w:p>
    <w:p>
      <w:pPr>
        <w:pStyle w:val="592"/>
        <w:ind w:firstLine="709"/>
        <w:jc w:val="both"/>
        <w:spacing w:lineRule="auto" w:line="27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данному разделу денежные средства освоены на </w:t>
      </w:r>
      <w:r>
        <w:rPr>
          <w:rFonts w:ascii="Times New Roman" w:hAnsi="Times New Roman"/>
          <w:sz w:val="24"/>
          <w:szCs w:val="24"/>
        </w:rPr>
        <w:t xml:space="preserve">99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87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процент</w:t>
      </w:r>
      <w:r>
        <w:rPr>
          <w:rFonts w:ascii="Times New Roman" w:hAnsi="Times New Roman"/>
          <w:sz w:val="24"/>
          <w:szCs w:val="24"/>
        </w:rPr>
        <w:t xml:space="preserve">ов, при годовом плане </w:t>
      </w:r>
      <w:r>
        <w:rPr>
          <w:rFonts w:ascii="Times New Roman" w:hAnsi="Times New Roman"/>
          <w:sz w:val="24"/>
          <w:szCs w:val="24"/>
        </w:rPr>
        <w:t xml:space="preserve">2 191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03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тыс. рублей исполнение составило </w:t>
      </w:r>
      <w:r>
        <w:rPr>
          <w:rFonts w:ascii="Times New Roman" w:hAnsi="Times New Roman"/>
          <w:sz w:val="24"/>
          <w:szCs w:val="24"/>
        </w:rPr>
        <w:t xml:space="preserve">2</w:t>
      </w:r>
      <w:r>
        <w:rPr>
          <w:rFonts w:ascii="Times New Roman" w:hAnsi="Times New Roman"/>
          <w:sz w:val="24"/>
          <w:szCs w:val="24"/>
        </w:rPr>
        <w:t xml:space="preserve"> 188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16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тыс. рублей.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 данном разделе в течение года расходы производились по подраздел</w:t>
      </w:r>
      <w:r>
        <w:rPr>
          <w:rFonts w:ascii="Times New Roman" w:hAnsi="Times New Roman"/>
          <w:sz w:val="24"/>
          <w:szCs w:val="24"/>
        </w:rPr>
        <w:t xml:space="preserve">у </w:t>
      </w:r>
      <w:r>
        <w:rPr>
          <w:rFonts w:ascii="Times New Roman" w:hAnsi="Times New Roman"/>
          <w:sz w:val="24"/>
          <w:szCs w:val="24"/>
        </w:rPr>
        <w:t xml:space="preserve">0801 «Культура»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Финансовое обеспечение расходов производилось по следующим направлениям:</w:t>
      </w:r>
      <w:r/>
    </w:p>
    <w:p>
      <w:pPr>
        <w:pStyle w:val="592"/>
        <w:ind w:firstLine="567"/>
        <w:jc w:val="both"/>
        <w:spacing w:lineRule="auto" w:line="27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</w:rPr>
        <w:t xml:space="preserve">обеспечен</w:t>
      </w:r>
      <w:r>
        <w:rPr>
          <w:rFonts w:ascii="Times New Roman" w:hAnsi="Times New Roman"/>
          <w:sz w:val="24"/>
          <w:szCs w:val="24"/>
        </w:rPr>
        <w:t xml:space="preserve">ие</w:t>
      </w:r>
      <w:r>
        <w:rPr>
          <w:rFonts w:ascii="Times New Roman" w:hAnsi="Times New Roman"/>
          <w:sz w:val="24"/>
          <w:szCs w:val="24"/>
        </w:rPr>
        <w:t xml:space="preserve"> функционировани</w:t>
      </w:r>
      <w:r>
        <w:rPr>
          <w:rFonts w:ascii="Times New Roman" w:hAnsi="Times New Roman"/>
          <w:sz w:val="24"/>
          <w:szCs w:val="24"/>
        </w:rPr>
        <w:t xml:space="preserve">я</w:t>
      </w:r>
      <w:r>
        <w:rPr>
          <w:rFonts w:ascii="Times New Roman" w:hAnsi="Times New Roman"/>
          <w:sz w:val="24"/>
          <w:szCs w:val="24"/>
        </w:rPr>
        <w:t xml:space="preserve"> учреждени</w:t>
      </w:r>
      <w:r>
        <w:rPr>
          <w:rFonts w:ascii="Times New Roman" w:hAnsi="Times New Roman"/>
          <w:sz w:val="24"/>
          <w:szCs w:val="24"/>
        </w:rPr>
        <w:t xml:space="preserve">я</w:t>
      </w:r>
      <w:r>
        <w:rPr>
          <w:rFonts w:ascii="Times New Roman" w:hAnsi="Times New Roman"/>
          <w:sz w:val="24"/>
          <w:szCs w:val="24"/>
        </w:rPr>
        <w:t xml:space="preserve"> культуры </w:t>
      </w:r>
      <w:r>
        <w:rPr>
          <w:rFonts w:ascii="Times New Roman" w:hAnsi="Times New Roman"/>
          <w:sz w:val="24"/>
          <w:szCs w:val="24"/>
        </w:rPr>
        <w:t xml:space="preserve">муниципального казенного учреждения </w:t>
      </w:r>
      <w:r>
        <w:rPr>
          <w:rFonts w:ascii="Times New Roman" w:hAnsi="Times New Roman"/>
          <w:sz w:val="24"/>
          <w:szCs w:val="24"/>
        </w:rPr>
        <w:t xml:space="preserve">«Эстерловский культурно-</w:t>
      </w:r>
      <w:r>
        <w:rPr>
          <w:rFonts w:ascii="Times New Roman" w:hAnsi="Times New Roman"/>
          <w:sz w:val="24"/>
          <w:szCs w:val="24"/>
        </w:rPr>
        <w:t xml:space="preserve"> досуговый</w:t>
      </w:r>
      <w:r>
        <w:rPr>
          <w:rFonts w:ascii="Times New Roman" w:hAnsi="Times New Roman"/>
          <w:sz w:val="24"/>
          <w:szCs w:val="24"/>
        </w:rPr>
        <w:t xml:space="preserve"> центр» (МКУ «ЭК</w:t>
      </w:r>
      <w:r>
        <w:rPr>
          <w:rFonts w:ascii="Times New Roman" w:hAnsi="Times New Roman"/>
          <w:sz w:val="24"/>
          <w:szCs w:val="24"/>
        </w:rPr>
        <w:t xml:space="preserve">Д</w:t>
      </w:r>
      <w:r>
        <w:rPr>
          <w:rFonts w:ascii="Times New Roman" w:hAnsi="Times New Roman"/>
          <w:sz w:val="24"/>
          <w:szCs w:val="24"/>
        </w:rPr>
        <w:t xml:space="preserve">Ц»)</w:t>
      </w:r>
      <w:r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 xml:space="preserve">2 188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16</w:t>
      </w:r>
      <w:r>
        <w:rPr>
          <w:rFonts w:ascii="Times New Roman" w:hAnsi="Times New Roman"/>
          <w:sz w:val="24"/>
          <w:szCs w:val="24"/>
        </w:rPr>
        <w:t xml:space="preserve"> тыс. рублей.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592"/>
        <w:ind w:firstLine="0"/>
        <w:jc w:val="both"/>
        <w:spacing w:lineRule="auto" w:line="27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/>
    </w:p>
    <w:p>
      <w:pPr>
        <w:pStyle w:val="576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576"/>
        <w:ind w:firstLine="720"/>
        <w:jc w:val="center"/>
        <w:spacing w:lineRule="auto" w:line="276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</w:t>
      </w:r>
      <w:r>
        <w:rPr>
          <w:b/>
          <w:sz w:val="24"/>
          <w:szCs w:val="24"/>
        </w:rPr>
        <w:t xml:space="preserve">.</w:t>
      </w:r>
      <w:r>
        <w:rPr>
          <w:b/>
          <w:sz w:val="24"/>
          <w:szCs w:val="24"/>
        </w:rPr>
        <w:t xml:space="preserve"> КРЕДИТОРСКАЯ ЗАДОЛЖЕННОСТЬ И </w:t>
      </w:r>
      <w:r/>
    </w:p>
    <w:p>
      <w:pPr>
        <w:pStyle w:val="576"/>
        <w:ind w:firstLine="720"/>
        <w:jc w:val="center"/>
        <w:spacing w:lineRule="auto" w:line="276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ДОЛГОВЫЕ ОБЯЗАТЕЛЬСТВА.</w:t>
      </w:r>
      <w:r>
        <w:rPr>
          <w:b/>
          <w:sz w:val="24"/>
          <w:szCs w:val="24"/>
        </w:rPr>
      </w:r>
      <w:r/>
    </w:p>
    <w:p>
      <w:pPr>
        <w:pStyle w:val="576"/>
        <w:ind w:firstLine="720"/>
        <w:jc w:val="center"/>
        <w:spacing w:lineRule="auto" w:line="276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576"/>
        <w:ind w:firstLine="709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Администрацией Элисенваарского сельского поселения за счет контроля принятия бюджетных обязательств обеспечены качественные показатели, не обременившие бюджет поселения долговыми обязательствами, включаемыми в муниципальную долговую книгу.</w:t>
      </w:r>
      <w:r>
        <w:rPr>
          <w:sz w:val="24"/>
          <w:szCs w:val="24"/>
        </w:rPr>
        <w:t xml:space="preserve"> По состоянию на 01.01.2024</w:t>
      </w:r>
      <w:r>
        <w:rPr>
          <w:sz w:val="24"/>
          <w:szCs w:val="24"/>
        </w:rPr>
        <w:t xml:space="preserve"> г. муниципальный долг Элисенваарского сельского поселения отсутствует.</w:t>
      </w:r>
      <w:r>
        <w:rPr>
          <w:sz w:val="24"/>
          <w:szCs w:val="24"/>
        </w:rPr>
      </w:r>
      <w:r/>
    </w:p>
    <w:p>
      <w:pPr>
        <w:pStyle w:val="576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Кредиторская задолженность </w:t>
      </w:r>
      <w:r>
        <w:rPr>
          <w:sz w:val="24"/>
          <w:szCs w:val="24"/>
        </w:rPr>
        <w:t xml:space="preserve">за </w:t>
      </w:r>
      <w:r>
        <w:rPr>
          <w:sz w:val="24"/>
          <w:szCs w:val="24"/>
        </w:rPr>
        <w:t xml:space="preserve">2023</w:t>
      </w:r>
      <w:r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Администрации Элисенваарского сельского поселения уменьшилась</w:t>
      </w:r>
      <w:r>
        <w:rPr>
          <w:sz w:val="24"/>
          <w:szCs w:val="24"/>
        </w:rPr>
        <w:t xml:space="preserve"> на 10</w:t>
      </w:r>
      <w:r>
        <w:rPr>
          <w:sz w:val="24"/>
          <w:szCs w:val="24"/>
        </w:rPr>
        <w:t xml:space="preserve">,0</w:t>
      </w: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 тыс. рублей</w:t>
      </w:r>
      <w:r>
        <w:rPr>
          <w:sz w:val="24"/>
          <w:szCs w:val="24"/>
        </w:rPr>
        <w:t xml:space="preserve"> и составила </w:t>
      </w:r>
      <w:r>
        <w:rPr>
          <w:sz w:val="24"/>
          <w:szCs w:val="24"/>
        </w:rPr>
        <w:t xml:space="preserve">по состоянию на 01 января </w:t>
      </w:r>
      <w:r>
        <w:rPr>
          <w:sz w:val="24"/>
          <w:szCs w:val="24"/>
        </w:rPr>
        <w:t xml:space="preserve">2024</w:t>
      </w:r>
      <w:r>
        <w:rPr>
          <w:sz w:val="24"/>
          <w:szCs w:val="24"/>
        </w:rPr>
        <w:t xml:space="preserve"> г. </w:t>
      </w:r>
      <w:r>
        <w:rPr>
          <w:sz w:val="24"/>
          <w:szCs w:val="24"/>
        </w:rPr>
        <w:t xml:space="preserve">14,</w:t>
      </w:r>
      <w:r>
        <w:rPr>
          <w:sz w:val="24"/>
          <w:szCs w:val="24"/>
        </w:rPr>
        <w:t xml:space="preserve">17</w:t>
      </w:r>
      <w:r>
        <w:rPr>
          <w:sz w:val="24"/>
          <w:szCs w:val="24"/>
        </w:rPr>
        <w:t xml:space="preserve"> тыс. рублей,</w:t>
      </w:r>
      <w:r>
        <w:rPr>
          <w:sz w:val="24"/>
          <w:szCs w:val="24"/>
        </w:rPr>
        <w:t xml:space="preserve"> просроченная кредиторская задолженность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отсутствует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  <w:t xml:space="preserve"> (Приложение  </w:t>
      </w:r>
      <w:r>
        <w:rPr>
          <w:sz w:val="24"/>
          <w:szCs w:val="24"/>
        </w:rPr>
        <w:t xml:space="preserve">7</w:t>
      </w:r>
      <w:r>
        <w:rPr>
          <w:sz w:val="24"/>
          <w:szCs w:val="24"/>
        </w:rPr>
        <w:t xml:space="preserve"> к пояснительной записке).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  <w:r/>
    </w:p>
    <w:p>
      <w:pPr>
        <w:pStyle w:val="576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  <w:r/>
    </w:p>
    <w:p>
      <w:pPr>
        <w:pStyle w:val="576"/>
        <w:ind w:firstLine="720"/>
        <w:jc w:val="center"/>
        <w:spacing w:lineRule="auto" w:line="276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576"/>
        <w:ind w:firstLine="720"/>
        <w:jc w:val="center"/>
        <w:spacing w:lineRule="auto" w:line="276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5. </w:t>
      </w:r>
      <w:r>
        <w:rPr>
          <w:b/>
          <w:sz w:val="24"/>
          <w:szCs w:val="24"/>
        </w:rPr>
        <w:t xml:space="preserve">ДЕФИЦИТ (</w:t>
      </w:r>
      <w:r>
        <w:rPr>
          <w:b/>
          <w:sz w:val="24"/>
          <w:szCs w:val="24"/>
        </w:rPr>
        <w:t xml:space="preserve">ПРОФИЦИТ</w:t>
      </w:r>
      <w:r>
        <w:rPr>
          <w:b/>
          <w:sz w:val="24"/>
          <w:szCs w:val="24"/>
        </w:rPr>
        <w:t xml:space="preserve">)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Б</w:t>
      </w:r>
      <w:r>
        <w:rPr>
          <w:b/>
          <w:sz w:val="24"/>
          <w:szCs w:val="24"/>
        </w:rPr>
        <w:t xml:space="preserve">ЮДЖЕТА</w:t>
      </w:r>
      <w:r>
        <w:rPr>
          <w:b/>
          <w:sz w:val="24"/>
          <w:szCs w:val="24"/>
        </w:rPr>
        <w:t xml:space="preserve">.</w:t>
      </w:r>
      <w:r/>
    </w:p>
    <w:p>
      <w:pPr>
        <w:pStyle w:val="576"/>
        <w:ind w:firstLine="720"/>
        <w:jc w:val="center"/>
        <w:spacing w:lineRule="auto" w:line="276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576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Бюджет Элисенваарского сельского поселения за </w:t>
      </w:r>
      <w:r>
        <w:rPr>
          <w:sz w:val="24"/>
          <w:szCs w:val="24"/>
        </w:rPr>
        <w:t xml:space="preserve">2023</w:t>
      </w:r>
      <w:r>
        <w:rPr>
          <w:sz w:val="24"/>
          <w:szCs w:val="24"/>
        </w:rPr>
        <w:t xml:space="preserve"> год исполнен с дефицитом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сумме </w:t>
      </w:r>
      <w:r>
        <w:rPr>
          <w:sz w:val="24"/>
          <w:szCs w:val="24"/>
        </w:rPr>
        <w:t xml:space="preserve">729</w:t>
      </w:r>
      <w:r>
        <w:rPr>
          <w:sz w:val="24"/>
          <w:szCs w:val="24"/>
        </w:rPr>
        <w:t xml:space="preserve">,16</w:t>
      </w:r>
      <w:r>
        <w:rPr>
          <w:sz w:val="24"/>
          <w:szCs w:val="24"/>
        </w:rPr>
        <w:t xml:space="preserve"> тыс. рублей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  <w:r/>
    </w:p>
    <w:p>
      <w:pPr>
        <w:pStyle w:val="576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Для финансирования дефицита бюджета в течении </w:t>
      </w:r>
      <w:r>
        <w:rPr>
          <w:sz w:val="24"/>
          <w:szCs w:val="24"/>
        </w:rPr>
        <w:t xml:space="preserve">2023</w:t>
      </w:r>
      <w:r>
        <w:rPr>
          <w:sz w:val="24"/>
          <w:szCs w:val="24"/>
        </w:rPr>
        <w:t xml:space="preserve"> года источники внутреннего финансирования не привлекались. </w:t>
      </w:r>
      <w:r/>
    </w:p>
    <w:p>
      <w:pPr>
        <w:pStyle w:val="576"/>
        <w:ind w:firstLine="720"/>
        <w:jc w:val="both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Все обязательные требования Б</w:t>
      </w:r>
      <w:r>
        <w:rPr>
          <w:sz w:val="24"/>
          <w:szCs w:val="24"/>
        </w:rPr>
        <w:t xml:space="preserve">юджетного кодекса Российской Федерации, ограничивающие параметры бюджета, как при формировании, так и при исполнении решения Совета «О бюджете Элисенваарского сельского поселения на </w:t>
      </w:r>
      <w:r>
        <w:rPr>
          <w:sz w:val="24"/>
          <w:szCs w:val="24"/>
        </w:rPr>
        <w:t xml:space="preserve">2023</w:t>
      </w:r>
      <w:r>
        <w:rPr>
          <w:sz w:val="24"/>
          <w:szCs w:val="24"/>
        </w:rPr>
        <w:t xml:space="preserve"> год» были обеспечены в полном объеме.</w:t>
      </w:r>
      <w:r>
        <w:rPr>
          <w:sz w:val="24"/>
          <w:szCs w:val="24"/>
        </w:rPr>
      </w:r>
      <w:r/>
    </w:p>
    <w:p>
      <w:pPr>
        <w:pStyle w:val="576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sectPr>
      <w:footnotePr/>
      <w:type w:val="nextPage"/>
      <w:pgSz w:w="11906" w:h="16838" w:orient="portrait"/>
      <w:pgMar w:top="851" w:right="851" w:bottom="851" w:left="1418" w:header="720" w:footer="720"/>
      <w:cols w:num="1" w:sep="0" w:space="720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Calibri">
    <w:panose1 w:val="020F0502020204030204"/>
  </w:font>
  <w:font w:name="Tahoma">
    <w:panose1 w:val="020B0604030504040204"/>
  </w:font>
  <w:font w:name="Verdana">
    <w:panose1 w:val="020B060403050404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-"/>
      <w:lvlJc w:val="left"/>
      <w:pPr>
        <w:pStyle w:val="576"/>
        <w:ind w:left="1080" w:hanging="360"/>
        <w:tabs>
          <w:tab w:val="left" w:pos="1080" w:leader="none"/>
        </w:tabs>
      </w:pPr>
      <w:rPr>
        <w:rFonts w:ascii="Times New Roman" w:hAnsi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576"/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576"/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576"/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576"/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576"/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576"/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576"/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576"/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576"/>
        <w:ind w:left="684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576"/>
        <w:ind w:left="720" w:hanging="360"/>
        <w:tabs>
          <w:tab w:val="left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576"/>
        <w:ind w:left="1440" w:hanging="360"/>
        <w:tabs>
          <w:tab w:val="left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576"/>
        <w:ind w:left="2160" w:hanging="18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576"/>
        <w:ind w:left="2880" w:hanging="360"/>
        <w:tabs>
          <w:tab w:val="left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576"/>
        <w:ind w:left="3600" w:hanging="360"/>
        <w:tabs>
          <w:tab w:val="left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576"/>
        <w:ind w:left="4320" w:hanging="18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576"/>
        <w:ind w:left="5040" w:hanging="360"/>
        <w:tabs>
          <w:tab w:val="left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576"/>
        <w:ind w:left="5760" w:hanging="360"/>
        <w:tabs>
          <w:tab w:val="left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576"/>
        <w:ind w:left="6480" w:hanging="180"/>
        <w:tabs>
          <w:tab w:val="left" w:pos="648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576"/>
        <w:ind w:left="1815" w:hanging="1095"/>
        <w:tabs>
          <w:tab w:val="left" w:pos="1815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576"/>
        <w:ind w:left="1800" w:hanging="360"/>
        <w:tabs>
          <w:tab w:val="left" w:pos="180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576"/>
        <w:ind w:left="2520" w:hanging="180"/>
        <w:tabs>
          <w:tab w:val="left" w:pos="252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576"/>
        <w:ind w:left="3240" w:hanging="360"/>
        <w:tabs>
          <w:tab w:val="left" w:pos="324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576"/>
        <w:ind w:left="3960" w:hanging="360"/>
        <w:tabs>
          <w:tab w:val="left" w:pos="396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576"/>
        <w:ind w:left="4680" w:hanging="180"/>
        <w:tabs>
          <w:tab w:val="left" w:pos="468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576"/>
        <w:ind w:left="5400" w:hanging="360"/>
        <w:tabs>
          <w:tab w:val="left" w:pos="540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576"/>
        <w:ind w:left="6120" w:hanging="360"/>
        <w:tabs>
          <w:tab w:val="left" w:pos="612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576"/>
        <w:ind w:left="6840" w:hanging="180"/>
        <w:tabs>
          <w:tab w:val="left" w:pos="6840" w:leader="none"/>
        </w:tabs>
      </w:pPr>
    </w:lvl>
  </w:abstractNum>
  <w:abstractNum w:abstractNumId="4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pStyle w:val="576"/>
        <w:ind w:left="2160" w:hanging="720"/>
        <w:tabs>
          <w:tab w:val="left" w:pos="21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576"/>
        <w:ind w:left="720" w:hanging="360"/>
        <w:tabs>
          <w:tab w:val="left" w:pos="720" w:leader="none"/>
        </w:tabs>
      </w:pPr>
      <w:rPr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576"/>
        <w:ind w:left="1440" w:hanging="360"/>
        <w:tabs>
          <w:tab w:val="left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576"/>
        <w:ind w:left="2160" w:hanging="18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576"/>
        <w:ind w:left="2880" w:hanging="360"/>
        <w:tabs>
          <w:tab w:val="left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576"/>
        <w:ind w:left="3600" w:hanging="360"/>
        <w:tabs>
          <w:tab w:val="left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576"/>
        <w:ind w:left="4320" w:hanging="18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576"/>
        <w:ind w:left="5040" w:hanging="360"/>
        <w:tabs>
          <w:tab w:val="left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576"/>
        <w:ind w:left="5760" w:hanging="360"/>
        <w:tabs>
          <w:tab w:val="left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576"/>
        <w:ind w:left="6480" w:hanging="180"/>
        <w:tabs>
          <w:tab w:val="left" w:pos="6480" w:leader="none"/>
        </w:tabs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29" w:hanging="360"/>
      </w:pPr>
      <w:rPr>
        <w:rFonts w:ascii="Arial" w:hAnsi="Arial" w:cs="Arial" w:eastAsia="Aria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69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29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89" w:hanging="360"/>
      </w:pPr>
      <w:rPr>
        <w:rFonts w:ascii="Wingdings" w:hAnsi="Wingdings" w:cs="Wingdings" w:eastAsia="Wingdings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cs="Times New Roman" w:eastAsia="Times New Roman"/>
        <w:color w:val="auto"/>
        <w:spacing w:val="0"/>
        <w:position w:val="0"/>
        <w:sz w:val="20"/>
        <w:szCs w:val="22"/>
        <w:lang w:val="ru-RU" w:bidi="en-US" w:eastAsia="en-US"/>
      </w:rPr>
    </w:rPrDefault>
    <w:pPrDefault>
      <w:pPr>
        <w:ind w:left="0" w:right="0" w:firstLine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404">
    <w:name w:val="Heading 1"/>
    <w:link w:val="405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405">
    <w:name w:val="Heading 1 Char"/>
    <w:link w:val="404"/>
    <w:uiPriority w:val="9"/>
    <w:rPr>
      <w:rFonts w:ascii="Arial" w:hAnsi="Arial" w:cs="Arial" w:eastAsia="Arial"/>
      <w:sz w:val="40"/>
      <w:szCs w:val="40"/>
    </w:rPr>
  </w:style>
  <w:style w:type="paragraph" w:styleId="406">
    <w:name w:val="Heading 2"/>
    <w:link w:val="407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407">
    <w:name w:val="Heading 2 Char"/>
    <w:link w:val="406"/>
    <w:uiPriority w:val="9"/>
    <w:rPr>
      <w:rFonts w:ascii="Arial" w:hAnsi="Arial" w:cs="Arial" w:eastAsia="Arial"/>
      <w:sz w:val="34"/>
    </w:rPr>
  </w:style>
  <w:style w:type="paragraph" w:styleId="408">
    <w:name w:val="Heading 3"/>
    <w:link w:val="409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409">
    <w:name w:val="Heading 3 Char"/>
    <w:link w:val="408"/>
    <w:uiPriority w:val="9"/>
    <w:rPr>
      <w:rFonts w:ascii="Arial" w:hAnsi="Arial" w:cs="Arial" w:eastAsia="Arial"/>
      <w:sz w:val="30"/>
      <w:szCs w:val="30"/>
    </w:rPr>
  </w:style>
  <w:style w:type="paragraph" w:styleId="410">
    <w:name w:val="Heading 4"/>
    <w:link w:val="411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411">
    <w:name w:val="Heading 4 Char"/>
    <w:link w:val="410"/>
    <w:uiPriority w:val="9"/>
    <w:rPr>
      <w:rFonts w:ascii="Arial" w:hAnsi="Arial" w:cs="Arial" w:eastAsia="Arial"/>
      <w:b/>
      <w:bCs/>
      <w:sz w:val="26"/>
      <w:szCs w:val="26"/>
    </w:rPr>
  </w:style>
  <w:style w:type="paragraph" w:styleId="412">
    <w:name w:val="Heading 5"/>
    <w:link w:val="413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413">
    <w:name w:val="Heading 5 Char"/>
    <w:link w:val="412"/>
    <w:uiPriority w:val="9"/>
    <w:rPr>
      <w:rFonts w:ascii="Arial" w:hAnsi="Arial" w:cs="Arial" w:eastAsia="Arial"/>
      <w:b/>
      <w:bCs/>
      <w:sz w:val="24"/>
      <w:szCs w:val="24"/>
    </w:rPr>
  </w:style>
  <w:style w:type="paragraph" w:styleId="414">
    <w:name w:val="Heading 6"/>
    <w:link w:val="415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415">
    <w:name w:val="Heading 6 Char"/>
    <w:link w:val="414"/>
    <w:uiPriority w:val="9"/>
    <w:rPr>
      <w:rFonts w:ascii="Arial" w:hAnsi="Arial" w:cs="Arial" w:eastAsia="Arial"/>
      <w:b/>
      <w:bCs/>
      <w:sz w:val="22"/>
      <w:szCs w:val="22"/>
    </w:rPr>
  </w:style>
  <w:style w:type="paragraph" w:styleId="416">
    <w:name w:val="Heading 7"/>
    <w:link w:val="417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17">
    <w:name w:val="Heading 7 Char"/>
    <w:link w:val="416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18">
    <w:name w:val="Heading 8"/>
    <w:link w:val="419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19">
    <w:name w:val="Heading 8 Char"/>
    <w:link w:val="418"/>
    <w:uiPriority w:val="9"/>
    <w:rPr>
      <w:rFonts w:ascii="Arial" w:hAnsi="Arial" w:cs="Arial" w:eastAsia="Arial"/>
      <w:i/>
      <w:iCs/>
      <w:sz w:val="22"/>
      <w:szCs w:val="22"/>
    </w:rPr>
  </w:style>
  <w:style w:type="paragraph" w:styleId="420">
    <w:name w:val="Heading 9"/>
    <w:link w:val="421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21">
    <w:name w:val="Heading 9 Char"/>
    <w:link w:val="420"/>
    <w:uiPriority w:val="9"/>
    <w:rPr>
      <w:rFonts w:ascii="Arial" w:hAnsi="Arial" w:cs="Arial" w:eastAsia="Arial"/>
      <w:i/>
      <w:iCs/>
      <w:sz w:val="21"/>
      <w:szCs w:val="21"/>
    </w:rPr>
  </w:style>
  <w:style w:type="paragraph" w:styleId="422">
    <w:name w:val="List Paragraph"/>
    <w:qFormat/>
    <w:uiPriority w:val="34"/>
    <w:pPr>
      <w:contextualSpacing w:val="true"/>
      <w:ind w:left="720"/>
    </w:pPr>
  </w:style>
  <w:style w:type="paragraph" w:styleId="423">
    <w:name w:val="No Spacing"/>
    <w:qFormat/>
    <w:uiPriority w:val="1"/>
    <w:pPr>
      <w:spacing w:lineRule="auto" w:line="240" w:after="0" w:before="0"/>
    </w:pPr>
  </w:style>
  <w:style w:type="paragraph" w:styleId="424">
    <w:name w:val="Title"/>
    <w:link w:val="425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25">
    <w:name w:val="Title Char"/>
    <w:link w:val="424"/>
    <w:uiPriority w:val="10"/>
    <w:rPr>
      <w:sz w:val="48"/>
      <w:szCs w:val="48"/>
    </w:rPr>
  </w:style>
  <w:style w:type="paragraph" w:styleId="426">
    <w:name w:val="Subtitle"/>
    <w:link w:val="427"/>
    <w:qFormat/>
    <w:uiPriority w:val="11"/>
    <w:rPr>
      <w:sz w:val="24"/>
      <w:szCs w:val="24"/>
    </w:rPr>
    <w:pPr>
      <w:spacing w:after="200" w:before="200"/>
    </w:pPr>
  </w:style>
  <w:style w:type="character" w:styleId="427">
    <w:name w:val="Subtitle Char"/>
    <w:link w:val="426"/>
    <w:uiPriority w:val="11"/>
    <w:rPr>
      <w:sz w:val="24"/>
      <w:szCs w:val="24"/>
    </w:rPr>
  </w:style>
  <w:style w:type="paragraph" w:styleId="428">
    <w:name w:val="Quote"/>
    <w:link w:val="429"/>
    <w:qFormat/>
    <w:uiPriority w:val="29"/>
    <w:rPr>
      <w:i/>
    </w:rPr>
    <w:pPr>
      <w:ind w:left="720" w:right="720"/>
    </w:pPr>
  </w:style>
  <w:style w:type="character" w:styleId="429">
    <w:name w:val="Quote Char"/>
    <w:link w:val="428"/>
    <w:uiPriority w:val="29"/>
    <w:rPr>
      <w:i/>
    </w:rPr>
  </w:style>
  <w:style w:type="paragraph" w:styleId="430">
    <w:name w:val="Intense Quote"/>
    <w:link w:val="431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31">
    <w:name w:val="Intense Quote Char"/>
    <w:link w:val="430"/>
    <w:uiPriority w:val="30"/>
    <w:rPr>
      <w:i/>
    </w:rPr>
  </w:style>
  <w:style w:type="paragraph" w:styleId="432">
    <w:name w:val="Header"/>
    <w:link w:val="43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33">
    <w:name w:val="Header Char"/>
    <w:link w:val="432"/>
    <w:uiPriority w:val="99"/>
  </w:style>
  <w:style w:type="paragraph" w:styleId="434">
    <w:name w:val="Footer"/>
    <w:link w:val="43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35">
    <w:name w:val="Footer Char"/>
    <w:link w:val="434"/>
    <w:uiPriority w:val="99"/>
  </w:style>
  <w:style w:type="table" w:styleId="436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37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38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39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40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41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42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43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44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45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46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47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48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49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50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451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452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53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54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55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56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57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58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59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60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61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62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63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64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465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466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467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468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469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470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471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472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473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474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475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476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477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478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479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480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481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482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483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484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485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486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auto" w:fill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487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88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89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90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auto" w:fill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491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auto" w:fill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492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493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494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495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496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497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98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99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500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501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502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503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504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505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506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7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8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9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0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1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2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3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4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5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6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7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8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9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0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21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22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23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24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25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26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27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28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29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30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31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32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33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534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535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auto" w:fill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536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537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538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539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540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541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42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43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44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45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46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47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48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49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50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51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52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53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54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55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556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557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558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559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560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561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562">
    <w:name w:val="Hyperlink"/>
    <w:uiPriority w:val="99"/>
    <w:unhideWhenUsed/>
    <w:rPr>
      <w:color w:val="0000FF" w:themeColor="hyperlink"/>
      <w:u w:val="single"/>
    </w:rPr>
  </w:style>
  <w:style w:type="paragraph" w:styleId="563">
    <w:name w:val="footnote text"/>
    <w:link w:val="564"/>
    <w:uiPriority w:val="99"/>
    <w:semiHidden/>
    <w:unhideWhenUsed/>
    <w:rPr>
      <w:sz w:val="18"/>
    </w:rPr>
    <w:pPr>
      <w:spacing w:lineRule="auto" w:line="240" w:after="40"/>
    </w:pPr>
  </w:style>
  <w:style w:type="character" w:styleId="564">
    <w:name w:val="Footnote Text Char"/>
    <w:link w:val="563"/>
    <w:uiPriority w:val="99"/>
    <w:rPr>
      <w:sz w:val="18"/>
    </w:rPr>
  </w:style>
  <w:style w:type="character" w:styleId="565">
    <w:name w:val="footnote reference"/>
    <w:uiPriority w:val="99"/>
    <w:unhideWhenUsed/>
    <w:rPr>
      <w:vertAlign w:val="superscript"/>
    </w:rPr>
  </w:style>
  <w:style w:type="paragraph" w:styleId="566">
    <w:name w:val="toc 1"/>
    <w:uiPriority w:val="39"/>
    <w:unhideWhenUsed/>
    <w:pPr>
      <w:ind w:left="0" w:right="0" w:firstLine="0"/>
      <w:spacing w:after="57"/>
    </w:pPr>
  </w:style>
  <w:style w:type="paragraph" w:styleId="567">
    <w:name w:val="toc 2"/>
    <w:uiPriority w:val="39"/>
    <w:unhideWhenUsed/>
    <w:pPr>
      <w:ind w:left="283" w:right="0" w:firstLine="0"/>
      <w:spacing w:after="57"/>
    </w:pPr>
  </w:style>
  <w:style w:type="paragraph" w:styleId="568">
    <w:name w:val="toc 3"/>
    <w:uiPriority w:val="39"/>
    <w:unhideWhenUsed/>
    <w:pPr>
      <w:ind w:left="567" w:right="0" w:firstLine="0"/>
      <w:spacing w:after="57"/>
    </w:pPr>
  </w:style>
  <w:style w:type="paragraph" w:styleId="569">
    <w:name w:val="toc 4"/>
    <w:uiPriority w:val="39"/>
    <w:unhideWhenUsed/>
    <w:pPr>
      <w:ind w:left="850" w:right="0" w:firstLine="0"/>
      <w:spacing w:after="57"/>
    </w:pPr>
  </w:style>
  <w:style w:type="paragraph" w:styleId="570">
    <w:name w:val="toc 5"/>
    <w:uiPriority w:val="39"/>
    <w:unhideWhenUsed/>
    <w:pPr>
      <w:ind w:left="1134" w:right="0" w:firstLine="0"/>
      <w:spacing w:after="57"/>
    </w:pPr>
  </w:style>
  <w:style w:type="paragraph" w:styleId="571">
    <w:name w:val="toc 6"/>
    <w:uiPriority w:val="39"/>
    <w:unhideWhenUsed/>
    <w:pPr>
      <w:ind w:left="1417" w:right="0" w:firstLine="0"/>
      <w:spacing w:after="57"/>
    </w:pPr>
  </w:style>
  <w:style w:type="paragraph" w:styleId="572">
    <w:name w:val="toc 7"/>
    <w:uiPriority w:val="39"/>
    <w:unhideWhenUsed/>
    <w:pPr>
      <w:ind w:left="1701" w:right="0" w:firstLine="0"/>
      <w:spacing w:after="57"/>
    </w:pPr>
  </w:style>
  <w:style w:type="paragraph" w:styleId="573">
    <w:name w:val="toc 8"/>
    <w:uiPriority w:val="39"/>
    <w:unhideWhenUsed/>
    <w:pPr>
      <w:ind w:left="1984" w:right="0" w:firstLine="0"/>
      <w:spacing w:after="57"/>
    </w:pPr>
  </w:style>
  <w:style w:type="paragraph" w:styleId="574">
    <w:name w:val="toc 9"/>
    <w:uiPriority w:val="39"/>
    <w:unhideWhenUsed/>
    <w:pPr>
      <w:ind w:left="2268" w:right="0" w:firstLine="0"/>
      <w:spacing w:after="57"/>
    </w:pPr>
  </w:style>
  <w:style w:type="paragraph" w:styleId="575">
    <w:name w:val="TOC Heading"/>
    <w:uiPriority w:val="39"/>
    <w:unhideWhenUsed/>
  </w:style>
  <w:style w:type="paragraph" w:styleId="576">
    <w:name w:val="Обычный"/>
    <w:next w:val="576"/>
    <w:link w:val="576"/>
    <w:rPr>
      <w:lang w:val="ru-RU" w:bidi="ar-SA" w:eastAsia="ru-RU"/>
    </w:rPr>
  </w:style>
  <w:style w:type="paragraph" w:styleId="577">
    <w:name w:val="Заголовок 1"/>
    <w:basedOn w:val="576"/>
    <w:next w:val="576"/>
    <w:link w:val="576"/>
    <w:rPr>
      <w:rFonts w:ascii="Arial" w:hAnsi="Arial"/>
      <w:sz w:val="24"/>
      <w:lang w:val="en-US"/>
    </w:rPr>
    <w:pPr>
      <w:jc w:val="both"/>
      <w:keepNext/>
      <w:outlineLvl w:val="0"/>
    </w:pPr>
  </w:style>
  <w:style w:type="paragraph" w:styleId="578">
    <w:name w:val="Заголовок 2"/>
    <w:basedOn w:val="576"/>
    <w:next w:val="576"/>
    <w:link w:val="576"/>
    <w:rPr>
      <w:rFonts w:ascii="Arial" w:hAnsi="Arial"/>
      <w:sz w:val="24"/>
    </w:rPr>
    <w:pPr>
      <w:keepNext/>
      <w:outlineLvl w:val="1"/>
    </w:pPr>
  </w:style>
  <w:style w:type="paragraph" w:styleId="579">
    <w:name w:val="Заголовок 3"/>
    <w:basedOn w:val="576"/>
    <w:next w:val="576"/>
    <w:link w:val="576"/>
    <w:rPr>
      <w:rFonts w:ascii="Arial" w:hAnsi="Arial"/>
      <w:b/>
      <w:sz w:val="24"/>
    </w:rPr>
    <w:pPr>
      <w:ind w:left="4320" w:firstLine="720"/>
      <w:jc w:val="both"/>
      <w:keepNext/>
      <w:outlineLvl w:val="2"/>
    </w:pPr>
  </w:style>
  <w:style w:type="paragraph" w:styleId="580">
    <w:name w:val="Заголовок 4"/>
    <w:basedOn w:val="576"/>
    <w:next w:val="576"/>
    <w:link w:val="576"/>
    <w:rPr>
      <w:rFonts w:ascii="Arial" w:hAnsi="Arial"/>
      <w:sz w:val="24"/>
      <w:u w:val="single"/>
    </w:rPr>
    <w:pPr>
      <w:ind w:firstLine="720"/>
      <w:jc w:val="both"/>
      <w:keepNext/>
      <w:outlineLvl w:val="3"/>
    </w:pPr>
  </w:style>
  <w:style w:type="character" w:styleId="581">
    <w:name w:val="Основной шрифт абзаца, Знак Знак Знак Знак Знак Знак Знак Знак Знак Знак Знак Знак Знак Знак Знак"/>
    <w:next w:val="581"/>
    <w:link w:val="576"/>
    <w:semiHidden/>
  </w:style>
  <w:style w:type="table" w:styleId="582">
    <w:name w:val="Обычная таблица"/>
    <w:next w:val="582"/>
    <w:link w:val="576"/>
    <w:semiHidden/>
    <w:tblPr/>
  </w:style>
  <w:style w:type="numbering" w:styleId="583">
    <w:name w:val="Нет списка"/>
    <w:next w:val="583"/>
    <w:link w:val="576"/>
    <w:semiHidden/>
  </w:style>
  <w:style w:type="paragraph" w:styleId="584">
    <w:name w:val="Основной текст"/>
    <w:basedOn w:val="576"/>
    <w:next w:val="584"/>
    <w:link w:val="576"/>
    <w:rPr>
      <w:rFonts w:ascii="Arial" w:hAnsi="Arial"/>
      <w:sz w:val="24"/>
    </w:rPr>
    <w:pPr>
      <w:jc w:val="center"/>
    </w:pPr>
  </w:style>
  <w:style w:type="paragraph" w:styleId="585">
    <w:name w:val="Основной текст 2"/>
    <w:basedOn w:val="576"/>
    <w:next w:val="585"/>
    <w:link w:val="576"/>
    <w:rPr>
      <w:rFonts w:ascii="Arial" w:hAnsi="Arial"/>
      <w:sz w:val="24"/>
    </w:rPr>
    <w:pPr>
      <w:jc w:val="both"/>
    </w:pPr>
  </w:style>
  <w:style w:type="table" w:styleId="586">
    <w:name w:val="Сетка таблицы"/>
    <w:basedOn w:val="582"/>
    <w:next w:val="586"/>
    <w:link w:val="576"/>
    <w:tblPr/>
  </w:style>
  <w:style w:type="paragraph" w:styleId="587">
    <w:name w:val=" Знак Знак Знак Знак Знак Знак Знак Знак Знак Знак Знак Знак Знак Знак"/>
    <w:basedOn w:val="576"/>
    <w:next w:val="587"/>
    <w:link w:val="576"/>
    <w:rPr>
      <w:rFonts w:ascii="Verdana" w:hAnsi="Verdana"/>
      <w:lang w:val="en-US" w:eastAsia="en-US"/>
    </w:rPr>
  </w:style>
  <w:style w:type="paragraph" w:styleId="588">
    <w:name w:val="ConsPlusNormal"/>
    <w:next w:val="588"/>
    <w:link w:val="576"/>
    <w:rPr>
      <w:rFonts w:ascii="Arial" w:hAnsi="Arial"/>
      <w:lang w:val="ru-RU" w:bidi="ar-SA" w:eastAsia="ru-RU"/>
    </w:rPr>
    <w:pPr>
      <w:ind w:firstLine="720"/>
    </w:pPr>
  </w:style>
  <w:style w:type="paragraph" w:styleId="589">
    <w:name w:val=" Знак Знак Знак Знак Знак Знак Знак Знак Знак Знак Знак"/>
    <w:basedOn w:val="576"/>
    <w:next w:val="589"/>
    <w:link w:val="576"/>
    <w:rPr>
      <w:rFonts w:ascii="Verdana" w:hAnsi="Verdana"/>
      <w:lang w:val="en-US" w:eastAsia="en-US"/>
    </w:rPr>
  </w:style>
  <w:style w:type="paragraph" w:styleId="590">
    <w:name w:val="Текст выноски"/>
    <w:basedOn w:val="576"/>
    <w:next w:val="590"/>
    <w:link w:val="591"/>
    <w:semiHidden/>
    <w:rPr>
      <w:rFonts w:ascii="Tahoma" w:hAnsi="Tahoma"/>
      <w:sz w:val="16"/>
      <w:szCs w:val="16"/>
      <w:lang w:val="en-US" w:eastAsia="en-US"/>
    </w:rPr>
  </w:style>
  <w:style w:type="character" w:styleId="591">
    <w:name w:val="Текст выноски Знак"/>
    <w:next w:val="591"/>
    <w:link w:val="590"/>
    <w:semiHidden/>
    <w:rPr>
      <w:rFonts w:ascii="Tahoma" w:hAnsi="Tahoma"/>
      <w:sz w:val="16"/>
      <w:szCs w:val="16"/>
    </w:rPr>
  </w:style>
  <w:style w:type="paragraph" w:styleId="592">
    <w:name w:val="Без интервала"/>
    <w:next w:val="592"/>
    <w:link w:val="593"/>
    <w:rPr>
      <w:rFonts w:ascii="Calibri" w:hAnsi="Calibri"/>
      <w:sz w:val="22"/>
      <w:szCs w:val="22"/>
      <w:lang w:val="ru-RU" w:bidi="ar-SA" w:eastAsia="ru-RU"/>
    </w:rPr>
  </w:style>
  <w:style w:type="character" w:styleId="593">
    <w:name w:val="Без интервала Знак"/>
    <w:next w:val="593"/>
    <w:link w:val="592"/>
    <w:rPr>
      <w:rFonts w:ascii="Calibri" w:hAnsi="Calibri"/>
      <w:sz w:val="22"/>
      <w:szCs w:val="22"/>
      <w:lang w:bidi="ar-SA"/>
    </w:rPr>
  </w:style>
  <w:style w:type="character" w:styleId="594" w:default="1">
    <w:name w:val="Default Paragraph Font"/>
    <w:uiPriority w:val="1"/>
    <w:semiHidden/>
    <w:unhideWhenUsed/>
  </w:style>
  <w:style w:type="numbering" w:styleId="595" w:default="1">
    <w:name w:val="No List"/>
    <w:uiPriority w:val="99"/>
    <w:semiHidden/>
    <w:unhideWhenUsed/>
  </w:style>
  <w:style w:type="paragraph" w:styleId="596" w:default="1">
    <w:name w:val="Normal"/>
    <w:qFormat/>
  </w:style>
  <w:style w:type="table" w:styleId="59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>
          <a:schemeClr val="accent1"/>
        </a:solidFill>
        <a:solidFill>
          <a:schemeClr val="accent1"/>
        </a:soli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accent1"/>
        </a:solidFill>
        <a:solidFill/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ONLYOFFICE/5.4.2.30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14</cp:revision>
  <dcterms:modified xsi:type="dcterms:W3CDTF">2024-05-27T12:59:27Z</dcterms:modified>
</cp:coreProperties>
</file>