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08" w:rsidRPr="0097545E" w:rsidRDefault="0097545E" w:rsidP="0097545E">
      <w:pPr>
        <w:autoSpaceDE w:val="0"/>
        <w:autoSpaceDN w:val="0"/>
        <w:adjustRightInd w:val="0"/>
        <w:jc w:val="center"/>
        <w:rPr>
          <w:rFonts w:ascii="Segoe UI" w:eastAsia="Times New Roman" w:hAnsi="Segoe UI" w:cs="Segoe UI"/>
          <w:b/>
          <w:sz w:val="32"/>
          <w:szCs w:val="32"/>
        </w:rPr>
      </w:pPr>
      <w:r w:rsidRPr="0097545E">
        <w:rPr>
          <w:rFonts w:ascii="Segoe UI" w:eastAsia="Times New Roman" w:hAnsi="Segoe UI" w:cs="Segoe UI"/>
          <w:b/>
          <w:sz w:val="32"/>
          <w:szCs w:val="32"/>
        </w:rPr>
        <w:t>Ин</w:t>
      </w:r>
      <w:r w:rsidR="00955808" w:rsidRPr="0097545E">
        <w:rPr>
          <w:rFonts w:ascii="Segoe UI" w:eastAsia="Times New Roman" w:hAnsi="Segoe UI" w:cs="Segoe UI"/>
          <w:b/>
          <w:sz w:val="32"/>
          <w:szCs w:val="32"/>
        </w:rPr>
        <w:t>формация о порядке оспаривания результатов кадастровой стоимости объектов недвижимости</w:t>
      </w:r>
    </w:p>
    <w:p w:rsidR="00C268A3" w:rsidRPr="0097545E" w:rsidRDefault="007053C5" w:rsidP="0097545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7545E">
        <w:rPr>
          <w:rFonts w:ascii="Segoe UI" w:eastAsia="Times New Roman" w:hAnsi="Segoe UI" w:cs="Segoe UI"/>
          <w:sz w:val="24"/>
          <w:szCs w:val="24"/>
        </w:rPr>
        <w:t>С</w:t>
      </w:r>
      <w:r w:rsidR="00C268A3" w:rsidRPr="0097545E">
        <w:rPr>
          <w:rFonts w:ascii="Segoe UI" w:eastAsia="Times New Roman" w:hAnsi="Segoe UI" w:cs="Segoe UI"/>
          <w:sz w:val="24"/>
          <w:szCs w:val="24"/>
        </w:rPr>
        <w:t xml:space="preserve">ведения о кадастровой стоимости объектов недвижимости предоставляются в виде выписки из </w:t>
      </w:r>
      <w:r w:rsidR="00C268A3" w:rsidRPr="0097545E">
        <w:rPr>
          <w:rFonts w:ascii="Segoe UI" w:hAnsi="Segoe UI" w:cs="Segoe UI"/>
          <w:sz w:val="24"/>
          <w:szCs w:val="24"/>
        </w:rPr>
        <w:t xml:space="preserve">Единого государственного реестра недвижимости (далее – </w:t>
      </w:r>
      <w:r w:rsidR="00C268A3" w:rsidRPr="0097545E">
        <w:rPr>
          <w:rFonts w:ascii="Segoe UI" w:eastAsia="Times New Roman" w:hAnsi="Segoe UI" w:cs="Segoe UI"/>
          <w:sz w:val="24"/>
          <w:szCs w:val="24"/>
        </w:rPr>
        <w:t>ЕГРН</w:t>
      </w:r>
      <w:r w:rsidR="00C268A3" w:rsidRPr="0097545E">
        <w:rPr>
          <w:rFonts w:ascii="Segoe UI" w:hAnsi="Segoe UI" w:cs="Segoe UI"/>
          <w:sz w:val="24"/>
          <w:szCs w:val="24"/>
        </w:rPr>
        <w:t>)</w:t>
      </w:r>
      <w:r w:rsidR="00C268A3" w:rsidRPr="0097545E">
        <w:rPr>
          <w:rFonts w:ascii="Segoe UI" w:eastAsia="Times New Roman" w:hAnsi="Segoe UI" w:cs="Segoe UI"/>
          <w:sz w:val="24"/>
          <w:szCs w:val="24"/>
        </w:rPr>
        <w:t xml:space="preserve"> о кадастровой стоимости объекта недвижимости бесплатно по запросам любых лиц</w:t>
      </w:r>
      <w:r w:rsidR="00DF52E1" w:rsidRPr="0097545E">
        <w:rPr>
          <w:rFonts w:ascii="Segoe UI" w:hAnsi="Segoe UI" w:cs="Segoe UI"/>
          <w:sz w:val="24"/>
          <w:szCs w:val="24"/>
        </w:rPr>
        <w:t xml:space="preserve"> или в режиме реального времени путем обращения к</w:t>
      </w:r>
      <w:r w:rsidR="00C268A3" w:rsidRPr="0097545E">
        <w:rPr>
          <w:rFonts w:ascii="Segoe UI" w:hAnsi="Segoe UI" w:cs="Segoe UI"/>
          <w:sz w:val="24"/>
          <w:szCs w:val="24"/>
        </w:rPr>
        <w:t xml:space="preserve"> электронным</w:t>
      </w:r>
      <w:r w:rsidR="00DF52E1" w:rsidRPr="0097545E">
        <w:rPr>
          <w:rFonts w:ascii="Segoe UI" w:hAnsi="Segoe UI" w:cs="Segoe UI"/>
          <w:sz w:val="24"/>
          <w:szCs w:val="24"/>
        </w:rPr>
        <w:t xml:space="preserve"> сервисам</w:t>
      </w:r>
      <w:r w:rsidR="00C268A3" w:rsidRPr="0097545E">
        <w:rPr>
          <w:rFonts w:ascii="Segoe UI" w:hAnsi="Segoe UI" w:cs="Segoe UI"/>
          <w:sz w:val="24"/>
          <w:szCs w:val="24"/>
        </w:rPr>
        <w:t xml:space="preserve"> «</w:t>
      </w:r>
      <w:hyperlink r:id="rId6" w:history="1">
        <w:r w:rsidR="00C268A3" w:rsidRPr="0097545E">
          <w:rPr>
            <w:rFonts w:ascii="Segoe UI" w:hAnsi="Segoe UI" w:cs="Segoe UI"/>
            <w:sz w:val="24"/>
            <w:szCs w:val="24"/>
          </w:rPr>
          <w:t>Справочная информация об объектах недвижимости в режиме online</w:t>
        </w:r>
      </w:hyperlink>
      <w:r w:rsidR="00C268A3" w:rsidRPr="0097545E">
        <w:rPr>
          <w:rFonts w:ascii="Segoe UI" w:hAnsi="Segoe UI" w:cs="Segoe UI"/>
          <w:sz w:val="24"/>
          <w:szCs w:val="24"/>
        </w:rPr>
        <w:t>», «Публичная кадастровая карта», размещенных на официальном сайте Росреестра</w:t>
      </w:r>
      <w:r w:rsidR="0051070D" w:rsidRPr="0097545E">
        <w:rPr>
          <w:rFonts w:ascii="Segoe UI" w:hAnsi="Segoe UI" w:cs="Segoe UI"/>
          <w:sz w:val="24"/>
          <w:szCs w:val="24"/>
        </w:rPr>
        <w:t xml:space="preserve"> (https://rosreestr.ru)</w:t>
      </w:r>
      <w:r w:rsidR="00C268A3" w:rsidRPr="0097545E">
        <w:rPr>
          <w:rFonts w:ascii="Segoe UI" w:hAnsi="Segoe UI" w:cs="Segoe UI"/>
          <w:sz w:val="24"/>
          <w:szCs w:val="24"/>
        </w:rPr>
        <w:t>.</w:t>
      </w:r>
    </w:p>
    <w:p w:rsidR="00DF52E1" w:rsidRPr="0097545E" w:rsidRDefault="00DF52E1" w:rsidP="0097545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7545E">
        <w:rPr>
          <w:rFonts w:ascii="Segoe UI" w:hAnsi="Segoe UI" w:cs="Segoe UI"/>
          <w:sz w:val="24"/>
          <w:szCs w:val="24"/>
        </w:rPr>
        <w:t xml:space="preserve">В случае несогласия с размером кадастровой стоимости объекта недвижимости, заинтересованное лицо вправе обратиться в Комиссию по рассмотрению споров о результатах определения кадастровой стоимости, созданной при Управлении Росреестра по Республике Карелия по адресу: </w:t>
      </w:r>
      <w:r w:rsidRPr="0097545E">
        <w:rPr>
          <w:rFonts w:ascii="Segoe UI" w:eastAsia="Times New Roman" w:hAnsi="Segoe UI" w:cs="Segoe UI"/>
          <w:sz w:val="24"/>
          <w:szCs w:val="24"/>
        </w:rPr>
        <w:t xml:space="preserve">Республика Карелия, г.Петрозаводск, ул.Красная, д.31, телефон 78-10-70 (далее – </w:t>
      </w:r>
      <w:r w:rsidRPr="0097545E">
        <w:rPr>
          <w:rFonts w:ascii="Segoe UI" w:hAnsi="Segoe UI" w:cs="Segoe UI"/>
          <w:sz w:val="24"/>
          <w:szCs w:val="24"/>
        </w:rPr>
        <w:t>Комиссия) или в Верховный Суд Республики Карелия.</w:t>
      </w:r>
    </w:p>
    <w:p w:rsidR="00DF52E1" w:rsidRPr="0097545E" w:rsidRDefault="00DF52E1" w:rsidP="0097545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7545E">
        <w:rPr>
          <w:rFonts w:ascii="Segoe UI" w:eastAsia="Times New Roman" w:hAnsi="Segoe UI" w:cs="Segoe UI"/>
          <w:sz w:val="24"/>
          <w:szCs w:val="24"/>
        </w:rPr>
        <w:t>Пересмотреть кадастровую стоимость можно в двух случаях: если для ее определения использовались недостоверные сведения об объекте недвижимости или если кадастровая стоимость отличается от рыночной</w:t>
      </w:r>
      <w:r w:rsidR="007053C5" w:rsidRPr="0097545E">
        <w:rPr>
          <w:rFonts w:ascii="Segoe UI" w:eastAsia="Times New Roman" w:hAnsi="Segoe UI" w:cs="Segoe UI"/>
          <w:sz w:val="24"/>
          <w:szCs w:val="24"/>
        </w:rPr>
        <w:t xml:space="preserve"> стоимости</w:t>
      </w:r>
      <w:r w:rsidRPr="0097545E">
        <w:rPr>
          <w:rFonts w:ascii="Segoe UI" w:hAnsi="Segoe UI" w:cs="Segoe UI"/>
          <w:sz w:val="24"/>
          <w:szCs w:val="24"/>
        </w:rPr>
        <w:t xml:space="preserve">. </w:t>
      </w:r>
    </w:p>
    <w:p w:rsidR="008D045A" w:rsidRPr="0097545E" w:rsidRDefault="008D045A" w:rsidP="0097545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97545E">
        <w:rPr>
          <w:rFonts w:ascii="Segoe UI" w:hAnsi="Segoe UI" w:cs="Segoe UI"/>
          <w:sz w:val="24"/>
          <w:szCs w:val="24"/>
        </w:rPr>
        <w:t xml:space="preserve">В случае </w:t>
      </w:r>
      <w:r w:rsidRPr="0097545E">
        <w:rPr>
          <w:rFonts w:ascii="Segoe UI" w:eastAsia="Times New Roman" w:hAnsi="Segoe UI" w:cs="Segoe UI"/>
          <w:sz w:val="24"/>
          <w:szCs w:val="24"/>
        </w:rPr>
        <w:t xml:space="preserve">если истек пятилетний срок с даты внесения сведений о кадастровой стоимости в </w:t>
      </w:r>
      <w:r w:rsidR="00DF52E1" w:rsidRPr="0097545E">
        <w:rPr>
          <w:rFonts w:ascii="Segoe UI" w:eastAsia="Times New Roman" w:hAnsi="Segoe UI" w:cs="Segoe UI"/>
          <w:sz w:val="24"/>
          <w:szCs w:val="24"/>
        </w:rPr>
        <w:t>ЕГРН</w:t>
      </w:r>
      <w:r w:rsidRPr="0097545E">
        <w:rPr>
          <w:rFonts w:ascii="Segoe UI" w:eastAsia="Times New Roman" w:hAnsi="Segoe UI" w:cs="Segoe UI"/>
          <w:sz w:val="24"/>
          <w:szCs w:val="24"/>
        </w:rPr>
        <w:t xml:space="preserve">, оспорить результаты кадастровой оценки возможно только в судебном порядке. </w:t>
      </w:r>
      <w:r w:rsidRPr="0097545E">
        <w:rPr>
          <w:rFonts w:ascii="Segoe UI" w:hAnsi="Segoe UI" w:cs="Segoe UI"/>
          <w:sz w:val="24"/>
          <w:szCs w:val="24"/>
        </w:rPr>
        <w:t>Однако</w:t>
      </w:r>
      <w:r w:rsidR="00DF52E1" w:rsidRPr="0097545E">
        <w:rPr>
          <w:rFonts w:ascii="Segoe UI" w:hAnsi="Segoe UI" w:cs="Segoe UI"/>
          <w:sz w:val="24"/>
          <w:szCs w:val="24"/>
        </w:rPr>
        <w:t>,</w:t>
      </w:r>
      <w:r w:rsidRPr="0097545E">
        <w:rPr>
          <w:rFonts w:ascii="Segoe UI" w:hAnsi="Segoe UI" w:cs="Segoe UI"/>
          <w:sz w:val="24"/>
          <w:szCs w:val="24"/>
        </w:rPr>
        <w:t xml:space="preserve"> для юридических лиц досудебное обращение в Комиссию является обязательным.</w:t>
      </w:r>
    </w:p>
    <w:p w:rsidR="008D045A" w:rsidRPr="0097545E" w:rsidRDefault="008D045A" w:rsidP="0097545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7545E">
        <w:rPr>
          <w:rFonts w:ascii="Segoe UI" w:hAnsi="Segoe UI" w:cs="Segoe UI"/>
          <w:sz w:val="24"/>
          <w:szCs w:val="24"/>
        </w:rPr>
        <w:t>В Комиссию могут обратиться физические и юридические лица, если результаты определения кадастровой стоимости затрагивают права и обязанности этих лиц (собственники, арендаторы), а также органы государственной власти, органы местного самоуправления в отношении объектов недвижимости, находящихся в государственной или муниципальной собственности.</w:t>
      </w:r>
    </w:p>
    <w:p w:rsidR="00B709A3" w:rsidRPr="0097545E" w:rsidRDefault="008D045A" w:rsidP="0097545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7545E">
        <w:rPr>
          <w:rFonts w:ascii="Segoe UI" w:hAnsi="Segoe UI" w:cs="Segoe UI"/>
          <w:sz w:val="24"/>
          <w:szCs w:val="24"/>
        </w:rPr>
        <w:t>Пакет документов, необходимый для обращения в Комиссию:</w:t>
      </w:r>
    </w:p>
    <w:p w:rsidR="008D045A" w:rsidRPr="0097545E" w:rsidRDefault="008D045A" w:rsidP="0097545E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 w:rsidRPr="0097545E">
        <w:rPr>
          <w:rFonts w:ascii="Segoe UI" w:hAnsi="Segoe UI" w:cs="Segoe UI"/>
          <w:b/>
          <w:sz w:val="24"/>
          <w:szCs w:val="24"/>
        </w:rPr>
        <w:t>-</w:t>
      </w:r>
      <w:r w:rsidRPr="0097545E">
        <w:rPr>
          <w:rFonts w:ascii="Segoe UI" w:eastAsia="Times New Roman" w:hAnsi="Segoe UI" w:cs="Segoe UI"/>
          <w:sz w:val="24"/>
          <w:szCs w:val="24"/>
        </w:rPr>
        <w:t>заявление, в котором необходимо указать, чем затронуты права и обязанности заявителя;</w:t>
      </w:r>
    </w:p>
    <w:p w:rsidR="008D045A" w:rsidRPr="0097545E" w:rsidRDefault="008D045A" w:rsidP="0097545E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sz w:val="24"/>
          <w:szCs w:val="24"/>
        </w:rPr>
      </w:pPr>
      <w:r w:rsidRPr="0097545E">
        <w:rPr>
          <w:rFonts w:ascii="Segoe UI" w:eastAsia="Times New Roman" w:hAnsi="Segoe UI" w:cs="Segoe UI"/>
          <w:sz w:val="24"/>
          <w:szCs w:val="24"/>
        </w:rPr>
        <w:t xml:space="preserve">-выписка из ЕГРН о кадастровой стоимости объекта недвижимости, содержащая сведения об оспариваемых результатах определения </w:t>
      </w:r>
      <w:r w:rsidR="0060686B" w:rsidRPr="0097545E">
        <w:rPr>
          <w:rFonts w:ascii="Segoe UI" w:eastAsia="Times New Roman" w:hAnsi="Segoe UI" w:cs="Segoe UI"/>
          <w:sz w:val="24"/>
          <w:szCs w:val="24"/>
        </w:rPr>
        <w:t>кадастровой стоимости</w:t>
      </w:r>
      <w:r w:rsidRPr="0097545E">
        <w:rPr>
          <w:rFonts w:ascii="Segoe UI" w:eastAsia="Times New Roman" w:hAnsi="Segoe UI" w:cs="Segoe UI"/>
          <w:sz w:val="24"/>
          <w:szCs w:val="24"/>
        </w:rPr>
        <w:t>;</w:t>
      </w:r>
    </w:p>
    <w:p w:rsidR="008D045A" w:rsidRPr="0097545E" w:rsidRDefault="008D045A" w:rsidP="0097545E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sz w:val="24"/>
          <w:szCs w:val="24"/>
        </w:rPr>
      </w:pPr>
      <w:r w:rsidRPr="0097545E">
        <w:rPr>
          <w:rFonts w:ascii="Segoe UI" w:eastAsia="Times New Roman" w:hAnsi="Segoe UI" w:cs="Segoe UI"/>
          <w:sz w:val="24"/>
          <w:szCs w:val="24"/>
        </w:rPr>
        <w:t>-нотариально заверенная копия правоустанавливающего или правоудостоверяющего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8D045A" w:rsidRPr="0097545E" w:rsidRDefault="008D045A" w:rsidP="0097545E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sz w:val="24"/>
          <w:szCs w:val="24"/>
        </w:rPr>
      </w:pPr>
      <w:r w:rsidRPr="0097545E">
        <w:rPr>
          <w:rFonts w:ascii="Segoe UI" w:eastAsia="Times New Roman" w:hAnsi="Segoe UI" w:cs="Segoe UI"/>
          <w:sz w:val="24"/>
          <w:szCs w:val="24"/>
        </w:rPr>
        <w:lastRenderedPageBreak/>
        <w:t>-документы, подтверждающие недостоверность сведений об объекте недвижимости, использованных при определении его кадастровой стоимости, в случае, если заявление о пересмотре кадастровой стоимости подается на основании недостоверности указанных сведений;</w:t>
      </w:r>
    </w:p>
    <w:p w:rsidR="008D045A" w:rsidRPr="0097545E" w:rsidRDefault="008D045A" w:rsidP="0097545E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sz w:val="24"/>
          <w:szCs w:val="24"/>
        </w:rPr>
      </w:pPr>
      <w:r w:rsidRPr="0097545E">
        <w:rPr>
          <w:rFonts w:ascii="Segoe UI" w:eastAsia="Times New Roman" w:hAnsi="Segoe UI" w:cs="Segoe UI"/>
          <w:sz w:val="24"/>
          <w:szCs w:val="24"/>
        </w:rPr>
        <w:t>-отчет, составленный на бумажном носителе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стоимости.</w:t>
      </w:r>
    </w:p>
    <w:p w:rsidR="009C7B61" w:rsidRPr="0097545E" w:rsidRDefault="009C7B61" w:rsidP="0097545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97545E">
        <w:rPr>
          <w:rFonts w:ascii="Segoe UI" w:eastAsia="Times New Roman" w:hAnsi="Segoe UI" w:cs="Segoe UI"/>
          <w:sz w:val="24"/>
          <w:szCs w:val="24"/>
        </w:rPr>
        <w:t>Заявление о пересмотре кадастровой стоимости рассматривается Комиссией в течение одного месяца с даты его поступления.</w:t>
      </w:r>
    </w:p>
    <w:p w:rsidR="0060686B" w:rsidRDefault="00101536" w:rsidP="0097545E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97545E">
        <w:rPr>
          <w:rFonts w:ascii="Segoe UI" w:eastAsia="Times New Roman" w:hAnsi="Segoe UI" w:cs="Segoe UI"/>
          <w:sz w:val="24"/>
          <w:szCs w:val="24"/>
        </w:rPr>
        <w:t xml:space="preserve">Распоряжением Правительства Республики Карелия </w:t>
      </w:r>
      <w:r w:rsidR="0060686B" w:rsidRPr="0097545E">
        <w:rPr>
          <w:rFonts w:ascii="Segoe UI" w:eastAsia="Times New Roman" w:hAnsi="Segoe UI" w:cs="Segoe UI"/>
          <w:sz w:val="24"/>
          <w:szCs w:val="24"/>
        </w:rPr>
        <w:t>создано ГБУ Республики Карелия «Центр государственной кадастровой оценки» (</w:t>
      </w:r>
      <w:r w:rsidR="0051070D" w:rsidRPr="0097545E">
        <w:rPr>
          <w:rFonts w:ascii="Segoe UI" w:eastAsia="Times New Roman" w:hAnsi="Segoe UI" w:cs="Segoe UI"/>
          <w:sz w:val="24"/>
          <w:szCs w:val="24"/>
        </w:rPr>
        <w:t xml:space="preserve">Республика Карелия, </w:t>
      </w:r>
      <w:r w:rsidR="0060686B" w:rsidRPr="0097545E">
        <w:rPr>
          <w:rFonts w:ascii="Segoe UI" w:eastAsia="Times New Roman" w:hAnsi="Segoe UI" w:cs="Segoe UI"/>
          <w:sz w:val="24"/>
          <w:szCs w:val="24"/>
        </w:rPr>
        <w:t>г.Петрозаводск, наб.Варкауса, д.3</w:t>
      </w:r>
      <w:r w:rsidR="0051070D" w:rsidRPr="0097545E">
        <w:rPr>
          <w:rFonts w:ascii="Segoe UI" w:eastAsia="Times New Roman" w:hAnsi="Segoe UI" w:cs="Segoe UI"/>
          <w:sz w:val="24"/>
          <w:szCs w:val="24"/>
        </w:rPr>
        <w:t>, телефон 35-45-68</w:t>
      </w:r>
      <w:r w:rsidR="0060686B" w:rsidRPr="0097545E">
        <w:rPr>
          <w:rFonts w:ascii="Segoe UI" w:eastAsia="Times New Roman" w:hAnsi="Segoe UI" w:cs="Segoe UI"/>
          <w:sz w:val="24"/>
          <w:szCs w:val="24"/>
        </w:rPr>
        <w:t xml:space="preserve">). </w:t>
      </w:r>
      <w:r w:rsidR="005F5FF0" w:rsidRPr="0097545E">
        <w:rPr>
          <w:rFonts w:ascii="Segoe UI" w:eastAsia="Times New Roman" w:hAnsi="Segoe UI" w:cs="Segoe UI"/>
          <w:sz w:val="24"/>
          <w:szCs w:val="24"/>
        </w:rPr>
        <w:t>В 2018</w:t>
      </w:r>
      <w:r w:rsidRPr="0097545E">
        <w:rPr>
          <w:rFonts w:ascii="Segoe UI" w:eastAsia="Times New Roman" w:hAnsi="Segoe UI" w:cs="Segoe UI"/>
          <w:sz w:val="24"/>
          <w:szCs w:val="24"/>
        </w:rPr>
        <w:t xml:space="preserve"> ГБУ проводит актуализацию результатов государственной кадастровой оценки земельных участков категории земель населенных пунктов, земель особо охраняемых территорий и объектов, расположенных на территории республики Карелия. </w:t>
      </w:r>
      <w:r w:rsidR="0051070D" w:rsidRPr="0097545E">
        <w:rPr>
          <w:rFonts w:ascii="Segoe UI" w:eastAsia="Times New Roman" w:hAnsi="Segoe UI" w:cs="Segoe UI"/>
          <w:sz w:val="24"/>
          <w:szCs w:val="24"/>
        </w:rPr>
        <w:t>Со с</w:t>
      </w:r>
      <w:r w:rsidR="00DF52E1" w:rsidRPr="0097545E">
        <w:rPr>
          <w:rFonts w:ascii="Segoe UI" w:eastAsia="Times New Roman" w:hAnsi="Segoe UI" w:cs="Segoe UI"/>
          <w:sz w:val="24"/>
          <w:szCs w:val="24"/>
        </w:rPr>
        <w:t>ведения</w:t>
      </w:r>
      <w:r w:rsidR="0051070D" w:rsidRPr="0097545E">
        <w:rPr>
          <w:rFonts w:ascii="Segoe UI" w:eastAsia="Times New Roman" w:hAnsi="Segoe UI" w:cs="Segoe UI"/>
          <w:sz w:val="24"/>
          <w:szCs w:val="24"/>
        </w:rPr>
        <w:t>ми и материалами, содержащими</w:t>
      </w:r>
      <w:r w:rsidR="00DF52E1" w:rsidRPr="0097545E">
        <w:rPr>
          <w:rFonts w:ascii="Segoe UI" w:eastAsia="Times New Roman" w:hAnsi="Segoe UI" w:cs="Segoe UI"/>
          <w:sz w:val="24"/>
          <w:szCs w:val="24"/>
        </w:rPr>
        <w:t xml:space="preserve">ся в промежуточных отчетных документах, </w:t>
      </w:r>
      <w:r w:rsidR="0051070D" w:rsidRPr="0097545E">
        <w:rPr>
          <w:rFonts w:ascii="Segoe UI" w:eastAsia="Times New Roman" w:hAnsi="Segoe UI" w:cs="Segoe UI"/>
          <w:sz w:val="24"/>
          <w:szCs w:val="24"/>
        </w:rPr>
        <w:t>можно ознакомиться в срок до 02.11.2018</w:t>
      </w:r>
      <w:r w:rsidR="00DF52E1" w:rsidRPr="0097545E">
        <w:rPr>
          <w:rFonts w:ascii="Segoe UI" w:eastAsia="Times New Roman" w:hAnsi="Segoe UI" w:cs="Segoe UI"/>
          <w:sz w:val="24"/>
          <w:szCs w:val="24"/>
        </w:rPr>
        <w:t xml:space="preserve"> в Фонде данных государственной кадастровой оценки </w:t>
      </w:r>
      <w:r w:rsidR="0051070D" w:rsidRPr="0097545E">
        <w:rPr>
          <w:rFonts w:ascii="Segoe UI" w:eastAsia="Times New Roman" w:hAnsi="Segoe UI" w:cs="Segoe UI"/>
          <w:sz w:val="24"/>
          <w:szCs w:val="24"/>
        </w:rPr>
        <w:t>(</w:t>
      </w:r>
      <w:hyperlink r:id="rId7" w:tgtFrame="_top" w:history="1">
        <w:r w:rsidR="00DF52E1" w:rsidRPr="0097545E">
          <w:rPr>
            <w:rFonts w:ascii="Segoe UI" w:eastAsia="Times New Roman" w:hAnsi="Segoe UI" w:cs="Segoe UI"/>
            <w:sz w:val="24"/>
            <w:szCs w:val="24"/>
          </w:rPr>
          <w:t>https://rosreestr.ru/wps/portal/cc_ib_svedFDGKO</w:t>
        </w:r>
      </w:hyperlink>
      <w:r w:rsidR="0051070D" w:rsidRPr="0097545E">
        <w:rPr>
          <w:rFonts w:ascii="Segoe UI" w:eastAsia="Times New Roman" w:hAnsi="Segoe UI" w:cs="Segoe UI"/>
          <w:sz w:val="24"/>
          <w:szCs w:val="24"/>
        </w:rPr>
        <w:t>)</w:t>
      </w:r>
      <w:r w:rsidR="00DF52E1" w:rsidRPr="0097545E">
        <w:rPr>
          <w:rFonts w:ascii="Segoe UI" w:eastAsia="Times New Roman" w:hAnsi="Segoe UI" w:cs="Segoe UI"/>
          <w:sz w:val="24"/>
          <w:szCs w:val="24"/>
        </w:rPr>
        <w:t xml:space="preserve">, а также на официальном сайте ГБУ в разделе «Отчеты/Отчеты (проект) об итогах кадастровой оценки» </w:t>
      </w:r>
      <w:r w:rsidR="0051070D" w:rsidRPr="0097545E">
        <w:rPr>
          <w:rFonts w:ascii="Segoe UI" w:eastAsia="Times New Roman" w:hAnsi="Segoe UI" w:cs="Segoe UI"/>
          <w:sz w:val="24"/>
          <w:szCs w:val="24"/>
        </w:rPr>
        <w:t>(</w:t>
      </w:r>
      <w:hyperlink r:id="rId8" w:tgtFrame="_top" w:history="1">
        <w:r w:rsidR="00DF52E1" w:rsidRPr="0097545E">
          <w:rPr>
            <w:rFonts w:ascii="Segoe UI" w:eastAsia="Times New Roman" w:hAnsi="Segoe UI" w:cs="Segoe UI"/>
            <w:sz w:val="24"/>
            <w:szCs w:val="24"/>
          </w:rPr>
          <w:t>https://www.cgko10.ru/report-projekt</w:t>
        </w:r>
      </w:hyperlink>
      <w:r w:rsidR="0051070D" w:rsidRPr="0097545E">
        <w:rPr>
          <w:rFonts w:ascii="Segoe UI" w:eastAsia="Times New Roman" w:hAnsi="Segoe UI" w:cs="Segoe UI"/>
          <w:sz w:val="24"/>
          <w:szCs w:val="24"/>
        </w:rPr>
        <w:t>)</w:t>
      </w:r>
      <w:r w:rsidR="00DF52E1" w:rsidRPr="0097545E">
        <w:rPr>
          <w:rFonts w:ascii="Segoe UI" w:eastAsia="Times New Roman" w:hAnsi="Segoe UI" w:cs="Segoe UI"/>
          <w:sz w:val="24"/>
          <w:szCs w:val="24"/>
        </w:rPr>
        <w:t xml:space="preserve">. </w:t>
      </w:r>
      <w:r w:rsidR="0060686B" w:rsidRPr="0097545E">
        <w:rPr>
          <w:rFonts w:ascii="Segoe UI" w:eastAsia="Times New Roman" w:hAnsi="Segoe UI" w:cs="Segoe UI"/>
          <w:sz w:val="24"/>
          <w:szCs w:val="24"/>
        </w:rPr>
        <w:t>В планах ГБУ</w:t>
      </w:r>
      <w:r w:rsidR="00DF52E1" w:rsidRPr="0097545E">
        <w:rPr>
          <w:rFonts w:ascii="Segoe UI" w:eastAsia="Times New Roman" w:hAnsi="Segoe UI" w:cs="Segoe UI"/>
          <w:sz w:val="24"/>
          <w:szCs w:val="24"/>
        </w:rPr>
        <w:t xml:space="preserve"> на 2019 год </w:t>
      </w:r>
      <w:r w:rsidR="0060686B" w:rsidRPr="0097545E">
        <w:rPr>
          <w:rFonts w:ascii="Segoe UI" w:eastAsia="Times New Roman" w:hAnsi="Segoe UI" w:cs="Segoe UI"/>
          <w:sz w:val="24"/>
          <w:szCs w:val="24"/>
        </w:rPr>
        <w:t xml:space="preserve"> проведение массовой оценки в отношени</w:t>
      </w:r>
      <w:r w:rsidRPr="0097545E">
        <w:rPr>
          <w:rFonts w:ascii="Segoe UI" w:eastAsia="Times New Roman" w:hAnsi="Segoe UI" w:cs="Segoe UI"/>
          <w:sz w:val="24"/>
          <w:szCs w:val="24"/>
        </w:rPr>
        <w:t xml:space="preserve">и </w:t>
      </w:r>
      <w:r w:rsidR="0060686B" w:rsidRPr="0097545E">
        <w:rPr>
          <w:rFonts w:ascii="Segoe UI" w:eastAsia="Times New Roman" w:hAnsi="Segoe UI" w:cs="Segoe UI"/>
          <w:sz w:val="24"/>
          <w:szCs w:val="24"/>
        </w:rPr>
        <w:t>объектов капитального строительства</w:t>
      </w:r>
      <w:r w:rsidR="00DF52E1" w:rsidRPr="0097545E">
        <w:rPr>
          <w:rFonts w:ascii="Segoe UI" w:eastAsia="Times New Roman" w:hAnsi="Segoe UI" w:cs="Segoe UI"/>
          <w:sz w:val="24"/>
          <w:szCs w:val="24"/>
        </w:rPr>
        <w:t>, земельных участков в составе земель сельскохозяйственного назначения и в составе земель садоводческих, огороднических и дачных объединений</w:t>
      </w:r>
      <w:r w:rsidR="0060686B" w:rsidRPr="0097545E">
        <w:rPr>
          <w:rFonts w:ascii="Segoe UI" w:eastAsia="Times New Roman" w:hAnsi="Segoe UI" w:cs="Segoe UI"/>
          <w:sz w:val="24"/>
          <w:szCs w:val="24"/>
        </w:rPr>
        <w:t xml:space="preserve">, расположенных на территории </w:t>
      </w:r>
      <w:r w:rsidRPr="0097545E">
        <w:rPr>
          <w:rFonts w:ascii="Segoe UI" w:eastAsia="Times New Roman" w:hAnsi="Segoe UI" w:cs="Segoe UI"/>
          <w:sz w:val="24"/>
          <w:szCs w:val="24"/>
        </w:rPr>
        <w:t>республики</w:t>
      </w:r>
      <w:r w:rsidR="0060686B" w:rsidRPr="0097545E">
        <w:rPr>
          <w:rFonts w:ascii="Segoe UI" w:eastAsia="Times New Roman" w:hAnsi="Segoe UI" w:cs="Segoe UI"/>
          <w:sz w:val="24"/>
          <w:szCs w:val="24"/>
        </w:rPr>
        <w:t>.</w:t>
      </w:r>
    </w:p>
    <w:p w:rsidR="0097545E" w:rsidRDefault="0097545E" w:rsidP="0097545E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97545E" w:rsidRPr="0042709D" w:rsidRDefault="0097545E" w:rsidP="0097545E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42709D"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Управления Росреестра </w:t>
      </w:r>
    </w:p>
    <w:p w:rsidR="0097545E" w:rsidRPr="0042709D" w:rsidRDefault="0097545E" w:rsidP="0097545E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42709D">
        <w:rPr>
          <w:rFonts w:ascii="Segoe UI" w:eastAsia="Calibri" w:hAnsi="Segoe UI" w:cs="Segoe UI"/>
          <w:sz w:val="24"/>
          <w:szCs w:val="24"/>
        </w:rPr>
        <w:t>по Республике Карелия</w:t>
      </w:r>
    </w:p>
    <w:p w:rsidR="0097545E" w:rsidRPr="0097545E" w:rsidRDefault="0097545E" w:rsidP="0097545E">
      <w:pPr>
        <w:shd w:val="clear" w:color="auto" w:fill="FFFFFF"/>
        <w:spacing w:after="0"/>
        <w:ind w:firstLine="709"/>
        <w:jc w:val="both"/>
        <w:textAlignment w:val="baseline"/>
        <w:rPr>
          <w:rFonts w:ascii="Segoe UI" w:hAnsi="Segoe UI" w:cs="Segoe UI"/>
          <w:sz w:val="24"/>
          <w:szCs w:val="24"/>
        </w:rPr>
      </w:pPr>
    </w:p>
    <w:sectPr w:rsidR="0097545E" w:rsidRPr="0097545E" w:rsidSect="00955808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027" w:rsidRDefault="00107027" w:rsidP="0097545E">
      <w:pPr>
        <w:spacing w:after="0" w:line="240" w:lineRule="auto"/>
      </w:pPr>
      <w:r>
        <w:separator/>
      </w:r>
    </w:p>
  </w:endnote>
  <w:endnote w:type="continuationSeparator" w:id="1">
    <w:p w:rsidR="00107027" w:rsidRDefault="00107027" w:rsidP="0097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027" w:rsidRDefault="00107027" w:rsidP="0097545E">
      <w:pPr>
        <w:spacing w:after="0" w:line="240" w:lineRule="auto"/>
      </w:pPr>
      <w:r>
        <w:separator/>
      </w:r>
    </w:p>
  </w:footnote>
  <w:footnote w:type="continuationSeparator" w:id="1">
    <w:p w:rsidR="00107027" w:rsidRDefault="00107027" w:rsidP="0097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5E" w:rsidRPr="0097545E" w:rsidRDefault="0097545E" w:rsidP="0097545E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Безымянны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045A"/>
    <w:rsid w:val="000B46E5"/>
    <w:rsid w:val="00101536"/>
    <w:rsid w:val="00107027"/>
    <w:rsid w:val="002746FB"/>
    <w:rsid w:val="00355930"/>
    <w:rsid w:val="003948E6"/>
    <w:rsid w:val="003A7D9E"/>
    <w:rsid w:val="00474380"/>
    <w:rsid w:val="0051070D"/>
    <w:rsid w:val="005D5F4E"/>
    <w:rsid w:val="005F5FF0"/>
    <w:rsid w:val="0060686B"/>
    <w:rsid w:val="007053C5"/>
    <w:rsid w:val="008D045A"/>
    <w:rsid w:val="00955808"/>
    <w:rsid w:val="0097545E"/>
    <w:rsid w:val="009C7B61"/>
    <w:rsid w:val="00AB1313"/>
    <w:rsid w:val="00B709A3"/>
    <w:rsid w:val="00C268A3"/>
    <w:rsid w:val="00DF52E1"/>
    <w:rsid w:val="00FE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536"/>
    <w:rPr>
      <w:color w:val="0000FF" w:themeColor="hyperlink"/>
      <w:u w:val="single"/>
    </w:rPr>
  </w:style>
  <w:style w:type="paragraph" w:customStyle="1" w:styleId="a4">
    <w:name w:val="Знак"/>
    <w:basedOn w:val="a"/>
    <w:rsid w:val="00C268A3"/>
    <w:pPr>
      <w:widowControl w:val="0"/>
      <w:spacing w:before="120" w:after="0" w:line="240" w:lineRule="auto"/>
      <w:ind w:firstLine="709"/>
      <w:jc w:val="both"/>
    </w:pPr>
    <w:rPr>
      <w:rFonts w:ascii="Times New Roman" w:eastAsia="SimSun" w:hAnsi="Times New Roman" w:cs="Arial"/>
      <w:kern w:val="2"/>
      <w:sz w:val="24"/>
      <w:szCs w:val="24"/>
      <w:lang w:eastAsia="zh-CN"/>
    </w:rPr>
  </w:style>
  <w:style w:type="paragraph" w:customStyle="1" w:styleId="ConsNormal">
    <w:name w:val="ConsNormal"/>
    <w:rsid w:val="0047438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47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7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545E"/>
  </w:style>
  <w:style w:type="paragraph" w:styleId="a7">
    <w:name w:val="footer"/>
    <w:basedOn w:val="a"/>
    <w:link w:val="a8"/>
    <w:uiPriority w:val="99"/>
    <w:semiHidden/>
    <w:unhideWhenUsed/>
    <w:rsid w:val="0097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545E"/>
  </w:style>
  <w:style w:type="paragraph" w:styleId="a9">
    <w:name w:val="Balloon Text"/>
    <w:basedOn w:val="a"/>
    <w:link w:val="aa"/>
    <w:uiPriority w:val="99"/>
    <w:semiHidden/>
    <w:unhideWhenUsed/>
    <w:rsid w:val="0097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ko10.ru/report-projek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wps/portal/cc_ib_svedFDG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online_reques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EY.Tinkina</dc:creator>
  <cp:lastModifiedBy>User</cp:lastModifiedBy>
  <cp:revision>2</cp:revision>
  <cp:lastPrinted>2018-10-11T12:47:00Z</cp:lastPrinted>
  <dcterms:created xsi:type="dcterms:W3CDTF">2018-10-15T06:31:00Z</dcterms:created>
  <dcterms:modified xsi:type="dcterms:W3CDTF">2018-10-15T06:31:00Z</dcterms:modified>
</cp:coreProperties>
</file>